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38" w:rsidRPr="00F22913" w:rsidRDefault="00750C38" w:rsidP="00750C38">
      <w:pPr>
        <w:pStyle w:val="ae"/>
        <w:rPr>
          <w:rFonts w:ascii="Arial" w:hAnsi="Arial" w:cs="Arial"/>
          <w:bCs/>
          <w:caps/>
          <w:sz w:val="24"/>
          <w:szCs w:val="24"/>
        </w:rPr>
      </w:pPr>
      <w:r w:rsidRPr="00F22913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750C38" w:rsidRPr="00F22913" w:rsidRDefault="00750C38" w:rsidP="00750C38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F22913"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750C38" w:rsidRPr="00F22913" w:rsidRDefault="00750C38" w:rsidP="00750C38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F22913"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750C38" w:rsidRPr="00F22913" w:rsidRDefault="00750C38" w:rsidP="00750C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750C38" w:rsidRPr="00F22913" w:rsidRDefault="00750C38" w:rsidP="00750C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750C38" w:rsidRPr="00F22913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AF2087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AF2087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397773" w:rsidRPr="00414647" w:rsidRDefault="00397773" w:rsidP="0039777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397773" w:rsidRPr="00414647" w:rsidRDefault="00397773" w:rsidP="0039777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414647">
        <w:rPr>
          <w:rFonts w:ascii="Arial" w:hAnsi="Arial" w:cs="Arial"/>
          <w:b/>
          <w:sz w:val="24"/>
          <w:szCs w:val="24"/>
        </w:rPr>
        <w:t>УТВЕРЖДАЮ</w:t>
      </w:r>
    </w:p>
    <w:p w:rsidR="00397773" w:rsidRPr="00414647" w:rsidRDefault="00397773" w:rsidP="003977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97773" w:rsidRPr="00414647" w:rsidRDefault="00397773" w:rsidP="003977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14647">
        <w:rPr>
          <w:rFonts w:ascii="Arial" w:hAnsi="Arial" w:cs="Arial"/>
          <w:sz w:val="24"/>
          <w:szCs w:val="24"/>
        </w:rPr>
        <w:t>Заведующий кафедрой</w:t>
      </w:r>
    </w:p>
    <w:p w:rsidR="00397773" w:rsidRPr="00414647" w:rsidRDefault="00397773" w:rsidP="0039777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414647">
        <w:rPr>
          <w:rFonts w:ascii="Arial" w:hAnsi="Arial" w:cs="Arial"/>
          <w:i/>
          <w:sz w:val="24"/>
          <w:szCs w:val="24"/>
          <w:u w:val="single"/>
        </w:rPr>
        <w:t>бухгалтерского учета</w:t>
      </w:r>
    </w:p>
    <w:p w:rsidR="00397773" w:rsidRPr="00414647" w:rsidRDefault="00397773" w:rsidP="0039777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414647">
        <w:rPr>
          <w:rFonts w:ascii="Arial" w:hAnsi="Arial" w:cs="Arial"/>
          <w:i/>
          <w:sz w:val="16"/>
          <w:szCs w:val="16"/>
        </w:rPr>
        <w:t>наименование кафедры, отвечающей за реализацию дисциплины</w:t>
      </w:r>
    </w:p>
    <w:p w:rsidR="00397773" w:rsidRPr="00414647" w:rsidRDefault="00397773" w:rsidP="0039777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3.75pt">
            <v:imagedata r:id="rId8" o:title="маленькая подпись нг"/>
          </v:shape>
        </w:pict>
      </w:r>
      <w:r w:rsidRPr="00414647">
        <w:rPr>
          <w:rFonts w:ascii="Arial" w:hAnsi="Arial" w:cs="Arial"/>
          <w:i/>
          <w:sz w:val="24"/>
          <w:szCs w:val="24"/>
          <w:u w:val="single"/>
        </w:rPr>
        <w:t>__Сапожникова Н.Г.</w:t>
      </w:r>
    </w:p>
    <w:p w:rsidR="00397773" w:rsidRPr="00414647" w:rsidRDefault="00397773" w:rsidP="0039777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414647">
        <w:rPr>
          <w:rFonts w:ascii="Arial" w:hAnsi="Arial" w:cs="Arial"/>
          <w:i/>
          <w:sz w:val="16"/>
          <w:szCs w:val="16"/>
        </w:rPr>
        <w:t>подпись, расшифровка подписи</w:t>
      </w:r>
    </w:p>
    <w:p w:rsidR="00397773" w:rsidRPr="00F22913" w:rsidRDefault="003D0C9A" w:rsidP="0039777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</w:rPr>
        <w:t>27</w:t>
      </w:r>
      <w:r w:rsidR="00397773" w:rsidRPr="00C44773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397773" w:rsidRPr="00C44773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="00397773" w:rsidRPr="00C44773">
        <w:rPr>
          <w:rFonts w:ascii="Arial" w:hAnsi="Arial" w:cs="Arial"/>
        </w:rPr>
        <w:t xml:space="preserve"> г</w:t>
      </w:r>
    </w:p>
    <w:p w:rsidR="00AF2087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AF2087" w:rsidRPr="00F22913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750C38" w:rsidRPr="00F22913" w:rsidRDefault="00750C38" w:rsidP="00750C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22913"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:rsidR="00750C38" w:rsidRPr="00157895" w:rsidRDefault="00157895" w:rsidP="00750C3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  <w:r w:rsidRPr="00157895">
        <w:rPr>
          <w:rFonts w:ascii="Arial" w:hAnsi="Arial" w:cs="Arial"/>
          <w:sz w:val="28"/>
          <w:szCs w:val="28"/>
          <w:u w:val="single"/>
        </w:rPr>
        <w:t>Б1.В.ДВ.1</w:t>
      </w:r>
      <w:r w:rsidR="00397773">
        <w:rPr>
          <w:rFonts w:ascii="Arial" w:hAnsi="Arial" w:cs="Arial"/>
          <w:sz w:val="28"/>
          <w:szCs w:val="28"/>
          <w:u w:val="single"/>
        </w:rPr>
        <w:t>2</w:t>
      </w:r>
      <w:r w:rsidR="00E612D0">
        <w:rPr>
          <w:rFonts w:ascii="Arial" w:hAnsi="Arial" w:cs="Arial"/>
          <w:sz w:val="28"/>
          <w:szCs w:val="28"/>
          <w:u w:val="single"/>
        </w:rPr>
        <w:t>.</w:t>
      </w:r>
      <w:r w:rsidR="00397773">
        <w:rPr>
          <w:rFonts w:ascii="Arial" w:hAnsi="Arial" w:cs="Arial"/>
          <w:sz w:val="28"/>
          <w:szCs w:val="28"/>
          <w:u w:val="single"/>
        </w:rPr>
        <w:t>0</w:t>
      </w:r>
      <w:r w:rsidR="00E612D0">
        <w:rPr>
          <w:rFonts w:ascii="Arial" w:hAnsi="Arial" w:cs="Arial"/>
          <w:sz w:val="28"/>
          <w:szCs w:val="28"/>
          <w:u w:val="single"/>
        </w:rPr>
        <w:t>1</w:t>
      </w:r>
      <w:r w:rsidRPr="00157895">
        <w:rPr>
          <w:rFonts w:ascii="Arial" w:hAnsi="Arial" w:cs="Arial"/>
          <w:sz w:val="28"/>
          <w:szCs w:val="28"/>
          <w:u w:val="single"/>
        </w:rPr>
        <w:t xml:space="preserve"> Инновационные калькуляционные системы</w:t>
      </w:r>
    </w:p>
    <w:p w:rsidR="00750C38" w:rsidRPr="00F22913" w:rsidRDefault="00750C38" w:rsidP="00750C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</w:rPr>
      </w:pPr>
      <w:r w:rsidRPr="00F22913">
        <w:rPr>
          <w:rFonts w:ascii="Arial" w:hAnsi="Arial" w:cs="Arial"/>
          <w:i/>
        </w:rPr>
        <w:t>Код и наименование дисциплины в соответствии с учебным планом</w:t>
      </w:r>
    </w:p>
    <w:p w:rsidR="00750C38" w:rsidRPr="00F22913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BE1EE1" w:rsidRDefault="00750C38" w:rsidP="00BE1EE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Шифр и наименование направления подготовки/специальности: </w:t>
      </w:r>
    </w:p>
    <w:p w:rsidR="00750C38" w:rsidRPr="00715417" w:rsidRDefault="00BE1EE1" w:rsidP="00BE1EE1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i/>
          <w:sz w:val="24"/>
          <w:szCs w:val="24"/>
          <w:u w:val="single"/>
        </w:rPr>
      </w:pPr>
      <w:r w:rsidRPr="00715417">
        <w:rPr>
          <w:rFonts w:ascii="Arial" w:hAnsi="Arial" w:cs="Arial"/>
          <w:sz w:val="24"/>
          <w:szCs w:val="24"/>
          <w:u w:val="single"/>
        </w:rPr>
        <w:t>38.0</w:t>
      </w:r>
      <w:r w:rsidR="00E612D0">
        <w:rPr>
          <w:rFonts w:ascii="Arial" w:hAnsi="Arial" w:cs="Arial"/>
          <w:sz w:val="24"/>
          <w:szCs w:val="24"/>
          <w:u w:val="single"/>
        </w:rPr>
        <w:t>3.01 Экономи</w:t>
      </w:r>
      <w:r w:rsidRPr="00715417">
        <w:rPr>
          <w:rFonts w:ascii="Arial" w:hAnsi="Arial" w:cs="Arial"/>
          <w:sz w:val="24"/>
          <w:szCs w:val="24"/>
          <w:u w:val="single"/>
        </w:rPr>
        <w:t>ка</w:t>
      </w:r>
      <w:r w:rsidR="00715417">
        <w:rPr>
          <w:rFonts w:ascii="Arial" w:hAnsi="Arial" w:cs="Arial"/>
          <w:sz w:val="24"/>
          <w:szCs w:val="24"/>
          <w:u w:val="single"/>
        </w:rPr>
        <w:t>____________________________________</w:t>
      </w:r>
    </w:p>
    <w:p w:rsidR="00750C38" w:rsidRPr="006908DA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22913">
        <w:rPr>
          <w:rFonts w:ascii="Arial" w:hAnsi="Arial" w:cs="Arial"/>
          <w:b/>
          <w:sz w:val="24"/>
          <w:szCs w:val="24"/>
        </w:rPr>
        <w:t>2. Профиль п</w:t>
      </w:r>
      <w:r w:rsidR="006908DA">
        <w:rPr>
          <w:rFonts w:ascii="Arial" w:hAnsi="Arial" w:cs="Arial"/>
          <w:b/>
          <w:sz w:val="24"/>
          <w:szCs w:val="24"/>
        </w:rPr>
        <w:t xml:space="preserve">одготовки/специализация: </w:t>
      </w:r>
      <w:r w:rsidR="00E612D0" w:rsidRPr="00E612D0">
        <w:rPr>
          <w:rFonts w:ascii="Arial" w:hAnsi="Arial" w:cs="Arial"/>
          <w:sz w:val="24"/>
          <w:szCs w:val="24"/>
          <w:u w:val="single"/>
        </w:rPr>
        <w:t>Корпоративный учет и анализ</w:t>
      </w:r>
      <w:r w:rsidR="006908DA" w:rsidRPr="00E612D0">
        <w:rPr>
          <w:rFonts w:ascii="Arial" w:hAnsi="Arial" w:cs="Arial"/>
          <w:sz w:val="24"/>
          <w:szCs w:val="24"/>
          <w:u w:val="single"/>
        </w:rPr>
        <w:t>___________</w:t>
      </w:r>
    </w:p>
    <w:p w:rsidR="00750C38" w:rsidRPr="00F22913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3. Квалификация (степень) выпускника: </w:t>
      </w:r>
      <w:r w:rsidRPr="00715417">
        <w:rPr>
          <w:rFonts w:ascii="Arial" w:hAnsi="Arial" w:cs="Arial"/>
          <w:sz w:val="24"/>
          <w:szCs w:val="24"/>
        </w:rPr>
        <w:t>_</w:t>
      </w:r>
      <w:r w:rsidR="00E612D0" w:rsidRPr="00E612D0">
        <w:rPr>
          <w:rFonts w:ascii="Arial" w:hAnsi="Arial" w:cs="Arial"/>
          <w:sz w:val="24"/>
          <w:szCs w:val="24"/>
          <w:u w:val="single"/>
        </w:rPr>
        <w:t>бакалавр</w:t>
      </w:r>
      <w:r w:rsidRPr="00E612D0">
        <w:rPr>
          <w:rFonts w:ascii="Arial" w:hAnsi="Arial" w:cs="Arial"/>
          <w:sz w:val="24"/>
          <w:szCs w:val="24"/>
          <w:u w:val="single"/>
        </w:rPr>
        <w:t>_</w:t>
      </w:r>
      <w:r w:rsidRPr="00715417">
        <w:rPr>
          <w:rFonts w:ascii="Arial" w:hAnsi="Arial" w:cs="Arial"/>
          <w:sz w:val="24"/>
          <w:szCs w:val="24"/>
        </w:rPr>
        <w:t>_</w:t>
      </w:r>
      <w:r w:rsidR="00E50591" w:rsidRPr="00715417">
        <w:rPr>
          <w:rFonts w:ascii="Arial" w:hAnsi="Arial" w:cs="Arial"/>
          <w:sz w:val="24"/>
          <w:szCs w:val="24"/>
        </w:rPr>
        <w:t>_____________________</w:t>
      </w:r>
      <w:r w:rsidR="006908DA">
        <w:rPr>
          <w:rFonts w:ascii="Arial" w:hAnsi="Arial" w:cs="Arial"/>
          <w:sz w:val="24"/>
          <w:szCs w:val="24"/>
        </w:rPr>
        <w:t>__</w:t>
      </w:r>
    </w:p>
    <w:p w:rsidR="00750C38" w:rsidRPr="00F22913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4. Форма обучения: </w:t>
      </w:r>
      <w:r w:rsidRPr="00715417">
        <w:rPr>
          <w:rFonts w:ascii="Arial" w:hAnsi="Arial" w:cs="Arial"/>
          <w:sz w:val="24"/>
          <w:szCs w:val="24"/>
        </w:rPr>
        <w:t>_</w:t>
      </w:r>
      <w:r w:rsidR="00E50591" w:rsidRPr="00715417">
        <w:rPr>
          <w:rFonts w:ascii="Arial" w:hAnsi="Arial" w:cs="Arial"/>
          <w:sz w:val="24"/>
          <w:szCs w:val="24"/>
          <w:u w:val="single"/>
        </w:rPr>
        <w:t>очная</w:t>
      </w:r>
      <w:r w:rsidRPr="00715417">
        <w:rPr>
          <w:rFonts w:ascii="Arial" w:hAnsi="Arial" w:cs="Arial"/>
          <w:sz w:val="24"/>
          <w:szCs w:val="24"/>
        </w:rPr>
        <w:t>_________________</w:t>
      </w:r>
      <w:r w:rsidR="00E50591" w:rsidRPr="00715417">
        <w:rPr>
          <w:rFonts w:ascii="Arial" w:hAnsi="Arial" w:cs="Arial"/>
          <w:sz w:val="24"/>
          <w:szCs w:val="24"/>
        </w:rPr>
        <w:t>____________________________</w:t>
      </w:r>
      <w:r w:rsidR="006908DA">
        <w:rPr>
          <w:rFonts w:ascii="Arial" w:hAnsi="Arial" w:cs="Arial"/>
          <w:sz w:val="24"/>
          <w:szCs w:val="24"/>
        </w:rPr>
        <w:t>_</w:t>
      </w:r>
      <w:r w:rsidR="00E50591" w:rsidRPr="00715417">
        <w:rPr>
          <w:rFonts w:ascii="Arial" w:hAnsi="Arial" w:cs="Arial"/>
          <w:sz w:val="24"/>
          <w:szCs w:val="24"/>
        </w:rPr>
        <w:t>__</w:t>
      </w:r>
    </w:p>
    <w:p w:rsidR="00750C38" w:rsidRPr="00715417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  <w:r w:rsidR="00E50591" w:rsidRPr="00715417">
        <w:rPr>
          <w:rFonts w:ascii="Arial" w:hAnsi="Arial" w:cs="Arial"/>
          <w:sz w:val="24"/>
          <w:szCs w:val="24"/>
          <w:u w:val="single"/>
        </w:rPr>
        <w:t>Бухгалтерского учета</w:t>
      </w:r>
      <w:r w:rsidR="00715417">
        <w:rPr>
          <w:rFonts w:ascii="Arial" w:hAnsi="Arial" w:cs="Arial"/>
          <w:sz w:val="24"/>
          <w:szCs w:val="24"/>
          <w:u w:val="single"/>
        </w:rPr>
        <w:t>_____</w:t>
      </w:r>
    </w:p>
    <w:p w:rsidR="00750C38" w:rsidRPr="00E50591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u w:val="single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 w:rsidRPr="00E50591">
        <w:rPr>
          <w:rFonts w:ascii="Arial" w:hAnsi="Arial" w:cs="Arial"/>
          <w:sz w:val="24"/>
          <w:szCs w:val="24"/>
          <w:u w:val="single"/>
        </w:rPr>
        <w:t>__</w:t>
      </w:r>
      <w:r w:rsidR="00E50591" w:rsidRPr="00E50591">
        <w:rPr>
          <w:rFonts w:ascii="Arial" w:hAnsi="Arial" w:cs="Arial"/>
          <w:sz w:val="24"/>
          <w:szCs w:val="24"/>
          <w:u w:val="single"/>
        </w:rPr>
        <w:t>Булгакова Светлана Викторовна, д.э.н., профессор</w:t>
      </w:r>
      <w:r w:rsidR="00715417">
        <w:rPr>
          <w:rFonts w:ascii="Arial" w:hAnsi="Arial" w:cs="Arial"/>
          <w:sz w:val="24"/>
          <w:szCs w:val="24"/>
          <w:u w:val="single"/>
        </w:rPr>
        <w:t>_</w:t>
      </w:r>
    </w:p>
    <w:p w:rsidR="00750C38" w:rsidRPr="00F22913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22913">
        <w:rPr>
          <w:rFonts w:ascii="Arial" w:hAnsi="Arial" w:cs="Arial"/>
          <w:i/>
        </w:rPr>
        <w:t>(ФИО, ученая степень, ученое звание)</w:t>
      </w:r>
      <w:r w:rsidRPr="00F22913">
        <w:rPr>
          <w:rFonts w:ascii="Arial" w:hAnsi="Arial" w:cs="Arial"/>
          <w:i/>
        </w:rPr>
        <w:tab/>
      </w:r>
    </w:p>
    <w:p w:rsidR="00750C38" w:rsidRPr="00F22913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50C38" w:rsidRPr="00F22913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7. Рекомендована</w:t>
      </w:r>
      <w:r w:rsidRPr="00456D6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456D61" w:rsidRPr="00456D61">
        <w:rPr>
          <w:rFonts w:ascii="Arial" w:hAnsi="Arial" w:cs="Arial"/>
          <w:sz w:val="24"/>
          <w:szCs w:val="24"/>
          <w:u w:val="single"/>
        </w:rPr>
        <w:t xml:space="preserve">НМС экономического факультета ВГУ протокол </w:t>
      </w:r>
      <w:r w:rsidR="003D0C9A">
        <w:rPr>
          <w:rFonts w:ascii="Arial" w:hAnsi="Arial" w:cs="Arial"/>
          <w:sz w:val="24"/>
          <w:szCs w:val="24"/>
          <w:u w:val="single"/>
        </w:rPr>
        <w:t>от 18.05.2017</w:t>
      </w:r>
      <w:r w:rsidR="00397773" w:rsidRPr="00397773">
        <w:rPr>
          <w:rFonts w:ascii="Arial" w:hAnsi="Arial" w:cs="Arial"/>
          <w:sz w:val="24"/>
          <w:szCs w:val="24"/>
          <w:u w:val="single"/>
        </w:rPr>
        <w:t xml:space="preserve"> г. № 5</w:t>
      </w:r>
    </w:p>
    <w:p w:rsidR="00750C38" w:rsidRPr="00F22913" w:rsidRDefault="00750C38" w:rsidP="005A765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</w:rPr>
      </w:pPr>
      <w:r w:rsidRPr="00F22913">
        <w:rPr>
          <w:rFonts w:ascii="Arial" w:hAnsi="Arial" w:cs="Arial"/>
          <w:i/>
        </w:rPr>
        <w:t>(наименование рекомендующей структуры, дата, номер протокола,</w:t>
      </w:r>
    </w:p>
    <w:p w:rsidR="005A765E" w:rsidRPr="00F22913" w:rsidRDefault="005A765E" w:rsidP="005A765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</w:rPr>
      </w:pPr>
    </w:p>
    <w:p w:rsidR="005A765E" w:rsidRPr="00F22913" w:rsidRDefault="00750C38" w:rsidP="005A765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22913">
        <w:rPr>
          <w:rFonts w:ascii="Arial" w:hAnsi="Arial" w:cs="Arial"/>
          <w:sz w:val="24"/>
          <w:szCs w:val="24"/>
        </w:rPr>
        <w:t>_____________________________________</w:t>
      </w:r>
      <w:r w:rsidR="005A765E" w:rsidRPr="00F22913">
        <w:rPr>
          <w:rFonts w:ascii="Arial" w:hAnsi="Arial" w:cs="Arial"/>
          <w:i/>
        </w:rPr>
        <w:t>_________________________________________</w:t>
      </w:r>
    </w:p>
    <w:p w:rsidR="005A765E" w:rsidRPr="00F22913" w:rsidRDefault="005A765E" w:rsidP="005A765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</w:rPr>
      </w:pPr>
      <w:r w:rsidRPr="00F22913">
        <w:rPr>
          <w:rFonts w:ascii="Arial" w:hAnsi="Arial" w:cs="Arial"/>
          <w:i/>
        </w:rPr>
        <w:t>отметки о продлении вносятся вручную)</w:t>
      </w:r>
    </w:p>
    <w:p w:rsidR="00750C38" w:rsidRPr="00F22913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2291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50C38" w:rsidRPr="00F22913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</w:p>
    <w:p w:rsidR="00750C38" w:rsidRPr="00F22913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8. Учебный год:</w:t>
      </w:r>
      <w:r w:rsidR="00397773">
        <w:rPr>
          <w:rFonts w:ascii="Arial" w:hAnsi="Arial" w:cs="Arial"/>
          <w:sz w:val="24"/>
          <w:szCs w:val="24"/>
          <w:u w:val="single"/>
        </w:rPr>
        <w:t>202</w:t>
      </w:r>
      <w:r w:rsidR="003D0C9A">
        <w:rPr>
          <w:rFonts w:ascii="Arial" w:hAnsi="Arial" w:cs="Arial"/>
          <w:sz w:val="24"/>
          <w:szCs w:val="24"/>
          <w:u w:val="single"/>
        </w:rPr>
        <w:t>0</w:t>
      </w:r>
      <w:r w:rsidR="00E612D0">
        <w:rPr>
          <w:rFonts w:ascii="Arial" w:hAnsi="Arial" w:cs="Arial"/>
          <w:sz w:val="24"/>
          <w:szCs w:val="24"/>
          <w:u w:val="single"/>
        </w:rPr>
        <w:t>-</w:t>
      </w:r>
      <w:r w:rsidR="003D0C9A">
        <w:rPr>
          <w:rFonts w:ascii="Arial" w:hAnsi="Arial" w:cs="Arial"/>
          <w:sz w:val="24"/>
          <w:szCs w:val="24"/>
          <w:u w:val="single"/>
        </w:rPr>
        <w:t>2021</w:t>
      </w:r>
      <w:r w:rsidRPr="00F22913">
        <w:rPr>
          <w:rFonts w:ascii="Arial" w:hAnsi="Arial" w:cs="Arial"/>
          <w:sz w:val="24"/>
          <w:szCs w:val="24"/>
        </w:rPr>
        <w:t xml:space="preserve">__________  </w:t>
      </w:r>
      <w:r w:rsidRPr="00F22913">
        <w:rPr>
          <w:rFonts w:ascii="Arial" w:hAnsi="Arial" w:cs="Arial"/>
          <w:b/>
          <w:sz w:val="24"/>
          <w:szCs w:val="24"/>
        </w:rPr>
        <w:t xml:space="preserve">                        Семестр</w:t>
      </w:r>
      <w:r w:rsidR="00F47587">
        <w:rPr>
          <w:rFonts w:ascii="Arial" w:hAnsi="Arial" w:cs="Arial"/>
          <w:b/>
          <w:sz w:val="24"/>
          <w:szCs w:val="24"/>
        </w:rPr>
        <w:t xml:space="preserve"> </w:t>
      </w:r>
      <w:r w:rsidRPr="00F22913">
        <w:rPr>
          <w:rFonts w:ascii="Arial" w:hAnsi="Arial" w:cs="Arial"/>
          <w:b/>
          <w:sz w:val="24"/>
          <w:szCs w:val="24"/>
        </w:rPr>
        <w:t xml:space="preserve">(ы): </w:t>
      </w:r>
      <w:r w:rsidR="00397773">
        <w:rPr>
          <w:rFonts w:ascii="Arial" w:hAnsi="Arial" w:cs="Arial"/>
          <w:sz w:val="24"/>
          <w:szCs w:val="24"/>
          <w:u w:val="single"/>
        </w:rPr>
        <w:t>7</w:t>
      </w:r>
    </w:p>
    <w:p w:rsidR="00750C38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C0475" w:rsidRDefault="004C047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715417" w:rsidRDefault="00715417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715417" w:rsidRDefault="00715417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56D61" w:rsidRDefault="00456D61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397773" w:rsidRDefault="00397773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E612D0" w:rsidRDefault="00E612D0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E612D0" w:rsidRPr="00F22913" w:rsidRDefault="00E612D0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134D79">
      <w:pPr>
        <w:pStyle w:val="21"/>
        <w:widowControl w:val="0"/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lastRenderedPageBreak/>
        <w:t>9</w:t>
      </w:r>
      <w:r w:rsidRPr="00F22913">
        <w:rPr>
          <w:rFonts w:ascii="Arial" w:hAnsi="Arial" w:cs="Arial"/>
          <w:sz w:val="24"/>
          <w:szCs w:val="24"/>
        </w:rPr>
        <w:t>.</w:t>
      </w:r>
      <w:r w:rsidRPr="00F22913">
        <w:rPr>
          <w:rFonts w:ascii="Arial" w:hAnsi="Arial" w:cs="Arial"/>
          <w:b/>
          <w:sz w:val="24"/>
          <w:szCs w:val="24"/>
        </w:rPr>
        <w:t xml:space="preserve">Цели и задачи учебной дисциплины: </w:t>
      </w:r>
      <w:r w:rsidR="00134D79" w:rsidRPr="00134D79">
        <w:rPr>
          <w:rFonts w:ascii="Arial" w:hAnsi="Arial" w:cs="Arial"/>
          <w:sz w:val="24"/>
          <w:szCs w:val="24"/>
          <w:u w:val="single"/>
        </w:rPr>
        <w:t>Цель - обеспечить</w:t>
      </w:r>
      <w:r w:rsidR="00134D79" w:rsidRPr="005347E0">
        <w:rPr>
          <w:rFonts w:ascii="Arial" w:hAnsi="Arial" w:cs="Arial"/>
          <w:sz w:val="24"/>
          <w:szCs w:val="24"/>
          <w:u w:val="single"/>
        </w:rPr>
        <w:t xml:space="preserve"> </w:t>
      </w:r>
      <w:r w:rsidR="00134D79">
        <w:rPr>
          <w:rFonts w:ascii="Arial" w:hAnsi="Arial" w:cs="Arial"/>
          <w:sz w:val="24"/>
          <w:szCs w:val="24"/>
          <w:u w:val="single"/>
        </w:rPr>
        <w:t>формирование знаний и практических навыков по использованию новейших систем калькулирования для оценки и разработки прогнозов показателей деятельности по видам (функциям), операциям, проектам, процессам, затратам на качество и маркетинг, элементам цепочки ценности и жизненного цикла, целевой себестоимости, целевой прибыли и принятия решений.____</w:t>
      </w:r>
      <w:r w:rsidRPr="00F22913">
        <w:rPr>
          <w:rFonts w:ascii="Arial" w:hAnsi="Arial" w:cs="Arial"/>
          <w:sz w:val="24"/>
          <w:szCs w:val="24"/>
        </w:rPr>
        <w:t>__</w:t>
      </w:r>
    </w:p>
    <w:p w:rsidR="00134D79" w:rsidRPr="00071D77" w:rsidRDefault="00134D79" w:rsidP="00134D7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071D77">
        <w:rPr>
          <w:rFonts w:ascii="Arial" w:hAnsi="Arial" w:cs="Arial"/>
          <w:sz w:val="24"/>
          <w:szCs w:val="24"/>
          <w:u w:val="single"/>
        </w:rPr>
        <w:t xml:space="preserve">Задачи учебной дисциплины: формирование знаний новейших систем калькулирования: функциональной, пооперационной, «точно в срок», по элементам цепочки ценности и др. для проведения экономических расчетов показателей деятельности экономических субъектов, в том числе по отрасли, региону; </w:t>
      </w:r>
    </w:p>
    <w:p w:rsidR="00134D79" w:rsidRPr="00071D77" w:rsidRDefault="00134D79" w:rsidP="00134D7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071D77">
        <w:rPr>
          <w:rFonts w:ascii="Arial" w:hAnsi="Arial" w:cs="Arial"/>
          <w:sz w:val="24"/>
          <w:szCs w:val="24"/>
          <w:u w:val="single"/>
        </w:rPr>
        <w:t xml:space="preserve">развитие умений использовать инструментальные средства современных калькуляционных систем в анализе и прогнозировании показателей деятельности экономических субъектов, отрасли, региона, обосновании и принятии решений; </w:t>
      </w:r>
    </w:p>
    <w:p w:rsidR="00134D79" w:rsidRPr="00071D77" w:rsidRDefault="00134D79" w:rsidP="00134D7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071D77">
        <w:rPr>
          <w:rFonts w:ascii="Arial" w:hAnsi="Arial" w:cs="Arial"/>
          <w:sz w:val="24"/>
          <w:szCs w:val="24"/>
          <w:u w:val="single"/>
        </w:rPr>
        <w:t>формирование практических навыков калькулирования себестоимости по видам деятельности, производственным операциям, проектам, процессам, исходя из целевого значения затрат, цены и прибыли, с поведением расчетов в р</w:t>
      </w:r>
      <w:r w:rsidR="00071D77">
        <w:rPr>
          <w:rFonts w:ascii="Arial" w:hAnsi="Arial" w:cs="Arial"/>
          <w:sz w:val="24"/>
          <w:szCs w:val="24"/>
          <w:u w:val="single"/>
        </w:rPr>
        <w:t xml:space="preserve">азличных структурах управления. </w:t>
      </w:r>
    </w:p>
    <w:p w:rsidR="00134D79" w:rsidRPr="00134D79" w:rsidRDefault="00134D79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6C1FB2" w:rsidRPr="00071D77" w:rsidRDefault="00750C38" w:rsidP="00071D77">
      <w:pPr>
        <w:spacing w:after="120"/>
        <w:jc w:val="both"/>
        <w:outlineLvl w:val="1"/>
        <w:rPr>
          <w:rFonts w:ascii="Arial" w:hAnsi="Arial" w:cs="Arial"/>
          <w:sz w:val="24"/>
          <w:szCs w:val="24"/>
          <w:u w:val="single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10. Место учебной дисциплины в структуре ООП: </w:t>
      </w:r>
      <w:r w:rsidR="00071D77" w:rsidRPr="00071D77">
        <w:rPr>
          <w:rFonts w:ascii="Arial" w:hAnsi="Arial" w:cs="Arial"/>
          <w:sz w:val="24"/>
          <w:szCs w:val="24"/>
          <w:u w:val="single"/>
        </w:rPr>
        <w:t>Профессиональный цикл. Вариативная часть, дисциплина по выбору</w:t>
      </w:r>
      <w:r w:rsidR="00071D77">
        <w:rPr>
          <w:rFonts w:ascii="Arial" w:hAnsi="Arial" w:cs="Arial"/>
          <w:sz w:val="24"/>
          <w:szCs w:val="24"/>
          <w:u w:val="single"/>
        </w:rPr>
        <w:t>.</w:t>
      </w:r>
    </w:p>
    <w:p w:rsidR="00750C38" w:rsidRPr="00F22913" w:rsidRDefault="00750C38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11. </w:t>
      </w:r>
      <w:r w:rsidR="0098552D" w:rsidRPr="00F22913">
        <w:rPr>
          <w:rFonts w:ascii="Arial" w:hAnsi="Arial" w:cs="Arial"/>
          <w:b/>
          <w:sz w:val="24"/>
          <w:szCs w:val="24"/>
        </w:rPr>
        <w:t>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 выпускников)</w:t>
      </w:r>
      <w:r w:rsidRPr="00F22913">
        <w:rPr>
          <w:rFonts w:ascii="Arial" w:hAnsi="Arial" w:cs="Arial"/>
          <w:b/>
          <w:sz w:val="24"/>
          <w:szCs w:val="24"/>
        </w:rPr>
        <w:t>:</w:t>
      </w:r>
    </w:p>
    <w:p w:rsidR="00750C38" w:rsidRPr="00F22913" w:rsidRDefault="00750C38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14"/>
        <w:gridCol w:w="6491"/>
      </w:tblGrid>
      <w:tr w:rsidR="00750C38" w:rsidRPr="00F22913" w:rsidTr="00736FC8">
        <w:tc>
          <w:tcPr>
            <w:tcW w:w="3930" w:type="dxa"/>
            <w:gridSpan w:val="2"/>
          </w:tcPr>
          <w:p w:rsidR="00750C38" w:rsidRPr="00F22913" w:rsidRDefault="00750C38" w:rsidP="00750C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2913">
              <w:rPr>
                <w:rFonts w:ascii="Arial" w:hAnsi="Arial" w:cs="Arial"/>
                <w:sz w:val="24"/>
                <w:szCs w:val="24"/>
              </w:rPr>
              <w:t>Компетенция</w:t>
            </w:r>
          </w:p>
        </w:tc>
        <w:tc>
          <w:tcPr>
            <w:tcW w:w="6491" w:type="dxa"/>
            <w:vMerge w:val="restart"/>
          </w:tcPr>
          <w:p w:rsidR="00750C38" w:rsidRPr="00F22913" w:rsidRDefault="00750C38" w:rsidP="00750C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2913"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E612D0" w:rsidRPr="007A1331" w:rsidTr="00736FC8">
        <w:tc>
          <w:tcPr>
            <w:tcW w:w="816" w:type="dxa"/>
          </w:tcPr>
          <w:p w:rsidR="00750C38" w:rsidRPr="007A1331" w:rsidRDefault="00750C38" w:rsidP="00750C38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114" w:type="dxa"/>
          </w:tcPr>
          <w:p w:rsidR="00750C38" w:rsidRPr="007A1331" w:rsidRDefault="00750C38" w:rsidP="00750C38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6491" w:type="dxa"/>
            <w:vMerge/>
          </w:tcPr>
          <w:p w:rsidR="00750C38" w:rsidRPr="007A1331" w:rsidRDefault="00750C38" w:rsidP="00750C38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2D0" w:rsidRPr="007A1331" w:rsidTr="00736FC8">
        <w:tc>
          <w:tcPr>
            <w:tcW w:w="816" w:type="dxa"/>
          </w:tcPr>
          <w:p w:rsidR="00750C38" w:rsidRPr="007A1331" w:rsidRDefault="00E612D0" w:rsidP="00E612D0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3114" w:type="dxa"/>
          </w:tcPr>
          <w:p w:rsidR="00750C38" w:rsidRPr="007A1331" w:rsidRDefault="00C57A30" w:rsidP="00E612D0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Способность </w:t>
            </w:r>
            <w:r w:rsidR="00E612D0">
              <w:rPr>
                <w:rFonts w:ascii="Arial" w:hAnsi="Arial" w:cs="Arial"/>
                <w:color w:val="000000"/>
                <w:sz w:val="24"/>
                <w:szCs w:val="24"/>
              </w:rPr>
              <w:t>формировать бухгалтерские проводки по учету источников и итогам инвентаризации и финансовым обязательствам организации</w:t>
            </w:r>
          </w:p>
        </w:tc>
        <w:tc>
          <w:tcPr>
            <w:tcW w:w="6491" w:type="dxa"/>
          </w:tcPr>
          <w:p w:rsidR="00750C38" w:rsidRPr="007A1331" w:rsidRDefault="00750C38" w:rsidP="00750C3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знать:</w:t>
            </w:r>
            <w:r w:rsidR="00C57A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9356E">
              <w:rPr>
                <w:rFonts w:ascii="Arial" w:hAnsi="Arial" w:cs="Arial"/>
                <w:color w:val="000000"/>
                <w:sz w:val="24"/>
                <w:szCs w:val="24"/>
              </w:rPr>
              <w:t>особенности современных систем калькулирования</w:t>
            </w:r>
          </w:p>
          <w:p w:rsidR="00750C38" w:rsidRPr="007A1331" w:rsidRDefault="00750C38" w:rsidP="00750C3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0C38" w:rsidRPr="007A1331" w:rsidRDefault="00750C38" w:rsidP="00750C3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уметь:</w:t>
            </w:r>
            <w:r w:rsidR="00C935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86FF4">
              <w:rPr>
                <w:rFonts w:ascii="Arial" w:hAnsi="Arial" w:cs="Arial"/>
                <w:color w:val="000000"/>
                <w:sz w:val="24"/>
                <w:szCs w:val="24"/>
              </w:rPr>
              <w:t>составлять функциональную</w:t>
            </w:r>
            <w:r w:rsidR="00856E3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калькуляцию (калькулировать себестоимость по функциям (видам) деятельности)</w:t>
            </w:r>
          </w:p>
          <w:p w:rsidR="00750C38" w:rsidRPr="007A1331" w:rsidRDefault="00750C38" w:rsidP="00750C3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0C38" w:rsidRPr="007A1331" w:rsidRDefault="00750C38" w:rsidP="00856E39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владеть (иметь навык</w:t>
            </w:r>
            <w:r w:rsidR="00856E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(и)):</w:t>
            </w:r>
            <w:r w:rsidR="00386FF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практическими навыками калькулирования себестоимости по </w:t>
            </w:r>
            <w:r w:rsidR="00856E39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целям, </w:t>
            </w:r>
            <w:r w:rsidR="00386FF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производственным </w:t>
            </w:r>
            <w:r w:rsidR="00856E39">
              <w:rPr>
                <w:rFonts w:ascii="Arial" w:hAnsi="Arial" w:cs="Arial"/>
                <w:color w:val="000000"/>
                <w:sz w:val="24"/>
                <w:szCs w:val="24"/>
              </w:rPr>
              <w:t xml:space="preserve">и обслуживающим </w:t>
            </w:r>
            <w:r w:rsidR="00386FF4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операциям, </w:t>
            </w:r>
            <w:r w:rsidR="00856E39">
              <w:rPr>
                <w:rFonts w:ascii="Arial" w:hAnsi="Arial" w:cs="Arial"/>
                <w:color w:val="000000"/>
                <w:sz w:val="24"/>
                <w:szCs w:val="24"/>
              </w:rPr>
              <w:t xml:space="preserve">«точно в срок» </w:t>
            </w:r>
          </w:p>
        </w:tc>
      </w:tr>
      <w:tr w:rsidR="00E612D0" w:rsidRPr="007A1331" w:rsidTr="00736FC8">
        <w:tc>
          <w:tcPr>
            <w:tcW w:w="816" w:type="dxa"/>
          </w:tcPr>
          <w:p w:rsidR="00750C38" w:rsidRPr="00386FF4" w:rsidRDefault="00E612D0" w:rsidP="00E612D0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3114" w:type="dxa"/>
          </w:tcPr>
          <w:p w:rsidR="00750C38" w:rsidRPr="00386FF4" w:rsidRDefault="00E612D0" w:rsidP="00386FF4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Способность формировать бухгалтерские проводки по учету источников и итогам инвентаризации и финансовым обязательствам организации</w:t>
            </w:r>
          </w:p>
        </w:tc>
        <w:tc>
          <w:tcPr>
            <w:tcW w:w="6491" w:type="dxa"/>
          </w:tcPr>
          <w:p w:rsidR="00750C38" w:rsidRDefault="00386FF4" w:rsidP="00750C3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знать: информационную базу </w:t>
            </w:r>
            <w:r w:rsidR="00856E39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лькулирования </w:t>
            </w:r>
            <w:r w:rsidR="00856E39">
              <w:rPr>
                <w:rFonts w:ascii="Arial" w:hAnsi="Arial" w:cs="Arial"/>
                <w:color w:val="000000"/>
                <w:sz w:val="24"/>
                <w:szCs w:val="24"/>
              </w:rPr>
              <w:t>по элементам цепочки ценности и этапам жизненного цикла</w:t>
            </w:r>
          </w:p>
          <w:p w:rsidR="00386FF4" w:rsidRDefault="00386FF4" w:rsidP="00750C3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6FF4" w:rsidRDefault="00386FF4" w:rsidP="00750C3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уметь: использовать информационные источники учетной документации для калькулирования </w:t>
            </w:r>
            <w:r w:rsidR="00736FC8">
              <w:rPr>
                <w:rFonts w:ascii="Arial" w:hAnsi="Arial" w:cs="Arial"/>
                <w:color w:val="000000"/>
                <w:sz w:val="24"/>
                <w:szCs w:val="24"/>
              </w:rPr>
              <w:t xml:space="preserve">и разработки прогнозов </w:t>
            </w:r>
            <w:r w:rsidR="00736FC8" w:rsidRPr="00736FC8">
              <w:rPr>
                <w:rFonts w:ascii="Arial" w:hAnsi="Arial" w:cs="Arial"/>
                <w:sz w:val="24"/>
                <w:szCs w:val="24"/>
              </w:rPr>
              <w:t>затрат на маркетинг</w:t>
            </w:r>
          </w:p>
          <w:p w:rsidR="00856E39" w:rsidRDefault="00856E39" w:rsidP="00750C3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36FC8" w:rsidRPr="00386FF4" w:rsidRDefault="00736FC8" w:rsidP="00856E39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владеть: практическими навыками использования информации </w:t>
            </w:r>
            <w:r w:rsidR="00856E39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калькулирования </w:t>
            </w:r>
            <w:r w:rsidR="00856E3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затрат на качество, по центрам ответственности, процессам и проектам деятельности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для принятия решений по предотвращению негативных угроз безопасности деятельности экономического субъекта</w:t>
            </w:r>
          </w:p>
        </w:tc>
      </w:tr>
    </w:tbl>
    <w:p w:rsidR="00750C38" w:rsidRPr="00F22913" w:rsidRDefault="00750C38" w:rsidP="00750C3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lastRenderedPageBreak/>
        <w:t>12. Объем дисциплины в зачетных единицах/час.</w:t>
      </w:r>
      <w:r w:rsidRPr="00F22913">
        <w:rPr>
          <w:rFonts w:ascii="Arial" w:hAnsi="Arial" w:cs="Arial"/>
        </w:rPr>
        <w:t>(</w:t>
      </w:r>
      <w:r w:rsidRPr="00F22913">
        <w:rPr>
          <w:rFonts w:ascii="Arial" w:hAnsi="Arial" w:cs="Arial"/>
          <w:i/>
        </w:rPr>
        <w:t>в соответствии с учебным планом)</w:t>
      </w:r>
      <w:r w:rsidRPr="00F22913">
        <w:rPr>
          <w:rFonts w:ascii="Arial" w:hAnsi="Arial" w:cs="Arial"/>
          <w:b/>
          <w:sz w:val="24"/>
          <w:szCs w:val="24"/>
        </w:rPr>
        <w:t xml:space="preserve"> — </w:t>
      </w:r>
      <w:r w:rsidRPr="00F22913">
        <w:rPr>
          <w:rFonts w:ascii="Arial" w:hAnsi="Arial" w:cs="Arial"/>
          <w:sz w:val="24"/>
          <w:szCs w:val="24"/>
        </w:rPr>
        <w:t>___</w:t>
      </w:r>
      <w:r w:rsidR="00397773">
        <w:rPr>
          <w:rFonts w:ascii="Arial" w:hAnsi="Arial" w:cs="Arial"/>
          <w:sz w:val="24"/>
          <w:szCs w:val="24"/>
        </w:rPr>
        <w:t>3</w:t>
      </w:r>
      <w:r w:rsidRPr="00F22913">
        <w:rPr>
          <w:rFonts w:ascii="Arial" w:hAnsi="Arial" w:cs="Arial"/>
          <w:sz w:val="24"/>
          <w:szCs w:val="24"/>
        </w:rPr>
        <w:t>_/_</w:t>
      </w:r>
      <w:r w:rsidR="00397773">
        <w:rPr>
          <w:rFonts w:ascii="Arial" w:hAnsi="Arial" w:cs="Arial"/>
          <w:sz w:val="24"/>
          <w:szCs w:val="24"/>
        </w:rPr>
        <w:t>108</w:t>
      </w:r>
      <w:r w:rsidRPr="00F22913">
        <w:rPr>
          <w:rFonts w:ascii="Arial" w:hAnsi="Arial" w:cs="Arial"/>
          <w:sz w:val="24"/>
          <w:szCs w:val="24"/>
        </w:rPr>
        <w:t xml:space="preserve">____. </w:t>
      </w:r>
    </w:p>
    <w:p w:rsidR="00071D77" w:rsidRPr="00071D77" w:rsidRDefault="00071D77" w:rsidP="00750C3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Формы текущей аттестации: </w:t>
      </w:r>
      <w:r w:rsidRPr="00071D77">
        <w:rPr>
          <w:rFonts w:ascii="Arial" w:hAnsi="Arial" w:cs="Arial"/>
          <w:sz w:val="24"/>
          <w:szCs w:val="24"/>
          <w:u w:val="single"/>
        </w:rPr>
        <w:t>задачи для практических занятий, тесты</w:t>
      </w:r>
    </w:p>
    <w:p w:rsidR="00750C38" w:rsidRPr="00F22913" w:rsidRDefault="00750C38" w:rsidP="00750C38">
      <w:pPr>
        <w:spacing w:before="100" w:beforeAutospacing="1" w:after="100" w:afterAutospacing="1"/>
        <w:jc w:val="both"/>
        <w:rPr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Форма промежуточной аттестации</w:t>
      </w:r>
      <w:r w:rsidR="00071D77">
        <w:rPr>
          <w:rFonts w:ascii="Arial" w:hAnsi="Arial" w:cs="Arial"/>
          <w:b/>
          <w:sz w:val="24"/>
          <w:szCs w:val="24"/>
        </w:rPr>
        <w:t xml:space="preserve"> </w:t>
      </w:r>
      <w:r w:rsidRPr="00F22913">
        <w:rPr>
          <w:rFonts w:ascii="Arial" w:hAnsi="Arial" w:cs="Arial"/>
          <w:i/>
        </w:rPr>
        <w:t>(зачет/экзамен</w:t>
      </w:r>
      <w:r w:rsidRPr="00071D77">
        <w:rPr>
          <w:rFonts w:ascii="Arial" w:hAnsi="Arial" w:cs="Arial"/>
          <w:i/>
          <w:sz w:val="24"/>
          <w:szCs w:val="24"/>
          <w:u w:val="single"/>
        </w:rPr>
        <w:t xml:space="preserve">) </w:t>
      </w:r>
      <w:r w:rsidR="00071D77" w:rsidRPr="00071D77">
        <w:rPr>
          <w:rFonts w:ascii="Arial" w:hAnsi="Arial" w:cs="Arial"/>
          <w:sz w:val="24"/>
          <w:szCs w:val="24"/>
          <w:u w:val="single"/>
        </w:rPr>
        <w:t>зачет</w:t>
      </w:r>
      <w:r w:rsidRPr="00071D77">
        <w:rPr>
          <w:rFonts w:ascii="Arial" w:hAnsi="Arial" w:cs="Arial"/>
          <w:sz w:val="24"/>
          <w:szCs w:val="24"/>
          <w:u w:val="single"/>
        </w:rPr>
        <w:t>_______________.</w:t>
      </w:r>
    </w:p>
    <w:p w:rsidR="00750C38" w:rsidRPr="00F22913" w:rsidRDefault="00750C38" w:rsidP="00750C38">
      <w:pPr>
        <w:spacing w:after="120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13. Виды учебной работы</w:t>
      </w: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136"/>
        <w:gridCol w:w="1620"/>
        <w:gridCol w:w="1800"/>
        <w:gridCol w:w="1260"/>
      </w:tblGrid>
      <w:tr w:rsidR="00750C38" w:rsidRPr="00F22913" w:rsidTr="0007262B">
        <w:trPr>
          <w:trHeight w:val="219"/>
        </w:trPr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750C38" w:rsidRPr="00F22913" w:rsidTr="0007262B">
        <w:trPr>
          <w:trHeight w:val="232"/>
        </w:trPr>
        <w:tc>
          <w:tcPr>
            <w:tcW w:w="3687" w:type="dxa"/>
            <w:vMerge/>
            <w:vAlign w:val="center"/>
          </w:tcPr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680" w:type="dxa"/>
            <w:gridSpan w:val="3"/>
          </w:tcPr>
          <w:p w:rsidR="00750C38" w:rsidRPr="00F22913" w:rsidRDefault="00750C38" w:rsidP="0007262B">
            <w:pPr>
              <w:pStyle w:val="af4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750C38" w:rsidRPr="00F22913" w:rsidTr="0007262B">
        <w:trPr>
          <w:trHeight w:val="535"/>
        </w:trPr>
        <w:tc>
          <w:tcPr>
            <w:tcW w:w="3687" w:type="dxa"/>
            <w:vMerge/>
            <w:vAlign w:val="center"/>
          </w:tcPr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№ семестра</w:t>
            </w:r>
            <w:r w:rsidR="00397773">
              <w:rPr>
                <w:rFonts w:ascii="Arial" w:hAnsi="Arial" w:cs="Arial"/>
                <w:sz w:val="20"/>
                <w:szCs w:val="20"/>
              </w:rPr>
              <w:t xml:space="preserve"> - 7</w:t>
            </w:r>
          </w:p>
        </w:tc>
        <w:tc>
          <w:tcPr>
            <w:tcW w:w="1800" w:type="dxa"/>
          </w:tcPr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№ семестра</w:t>
            </w:r>
          </w:p>
        </w:tc>
        <w:tc>
          <w:tcPr>
            <w:tcW w:w="1260" w:type="dxa"/>
          </w:tcPr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C38" w:rsidRPr="00F22913" w:rsidRDefault="00750C38" w:rsidP="0007262B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736FC8" w:rsidRPr="00F22913" w:rsidTr="0007262B">
        <w:trPr>
          <w:trHeight w:val="301"/>
        </w:trPr>
        <w:tc>
          <w:tcPr>
            <w:tcW w:w="3687" w:type="dxa"/>
            <w:vAlign w:val="center"/>
          </w:tcPr>
          <w:p w:rsidR="00736FC8" w:rsidRPr="00F22913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136" w:type="dxa"/>
            <w:shd w:val="clear" w:color="auto" w:fill="auto"/>
          </w:tcPr>
          <w:p w:rsidR="00736FC8" w:rsidRPr="00F22913" w:rsidRDefault="00397773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620" w:type="dxa"/>
          </w:tcPr>
          <w:p w:rsidR="00736FC8" w:rsidRPr="00F22913" w:rsidRDefault="00397773" w:rsidP="00757E5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</w:tcPr>
          <w:p w:rsidR="00736FC8" w:rsidRPr="00F22913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6FC8" w:rsidRPr="00F22913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C8" w:rsidRPr="00F22913" w:rsidTr="0007262B">
        <w:trPr>
          <w:trHeight w:val="292"/>
        </w:trPr>
        <w:tc>
          <w:tcPr>
            <w:tcW w:w="3687" w:type="dxa"/>
            <w:vAlign w:val="center"/>
          </w:tcPr>
          <w:p w:rsidR="00736FC8" w:rsidRPr="00F22913" w:rsidRDefault="00736FC8" w:rsidP="0007262B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1136" w:type="dxa"/>
          </w:tcPr>
          <w:p w:rsidR="00736FC8" w:rsidRPr="00F22913" w:rsidRDefault="00397773" w:rsidP="0007262B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0" w:type="dxa"/>
          </w:tcPr>
          <w:p w:rsidR="00736FC8" w:rsidRPr="00F22913" w:rsidRDefault="00397773" w:rsidP="00757E5B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00" w:type="dxa"/>
          </w:tcPr>
          <w:p w:rsidR="00736FC8" w:rsidRPr="00F22913" w:rsidRDefault="00736FC8" w:rsidP="0007262B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6FC8" w:rsidRPr="00F22913" w:rsidRDefault="00736FC8" w:rsidP="0007262B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C8" w:rsidRPr="00F22913" w:rsidTr="0007262B">
        <w:trPr>
          <w:trHeight w:val="253"/>
        </w:trPr>
        <w:tc>
          <w:tcPr>
            <w:tcW w:w="3687" w:type="dxa"/>
            <w:vAlign w:val="center"/>
          </w:tcPr>
          <w:p w:rsidR="00736FC8" w:rsidRPr="00F22913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136" w:type="dxa"/>
          </w:tcPr>
          <w:p w:rsidR="00736FC8" w:rsidRPr="00F22913" w:rsidRDefault="00397773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0" w:type="dxa"/>
          </w:tcPr>
          <w:p w:rsidR="00736FC8" w:rsidRPr="00F22913" w:rsidRDefault="00397773" w:rsidP="00757E5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00" w:type="dxa"/>
          </w:tcPr>
          <w:p w:rsidR="00736FC8" w:rsidRPr="00F22913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6FC8" w:rsidRPr="00F22913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C8" w:rsidRPr="00F22913" w:rsidTr="0007262B">
        <w:trPr>
          <w:trHeight w:val="286"/>
        </w:trPr>
        <w:tc>
          <w:tcPr>
            <w:tcW w:w="3687" w:type="dxa"/>
            <w:vAlign w:val="center"/>
          </w:tcPr>
          <w:p w:rsidR="00736FC8" w:rsidRPr="00F22913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136" w:type="dxa"/>
          </w:tcPr>
          <w:p w:rsidR="00736FC8" w:rsidRPr="00F22913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36FC8" w:rsidRPr="00F22913" w:rsidRDefault="00736FC8" w:rsidP="00757E5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6FC8" w:rsidRPr="00F22913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6FC8" w:rsidRPr="00F22913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C8" w:rsidRPr="00F22913" w:rsidTr="0007262B">
        <w:trPr>
          <w:trHeight w:val="261"/>
        </w:trPr>
        <w:tc>
          <w:tcPr>
            <w:tcW w:w="3687" w:type="dxa"/>
            <w:vAlign w:val="center"/>
          </w:tcPr>
          <w:p w:rsidR="00736FC8" w:rsidRPr="00F22913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6" w:type="dxa"/>
          </w:tcPr>
          <w:p w:rsidR="00736FC8" w:rsidRPr="00F22913" w:rsidRDefault="00397773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20" w:type="dxa"/>
          </w:tcPr>
          <w:p w:rsidR="00736FC8" w:rsidRPr="00F22913" w:rsidRDefault="00397773" w:rsidP="00757E5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00" w:type="dxa"/>
          </w:tcPr>
          <w:p w:rsidR="00736FC8" w:rsidRPr="00F22913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6FC8" w:rsidRPr="00F22913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C8" w:rsidRPr="00F22913" w:rsidTr="0007262B">
        <w:trPr>
          <w:trHeight w:val="261"/>
        </w:trPr>
        <w:tc>
          <w:tcPr>
            <w:tcW w:w="3687" w:type="dxa"/>
            <w:vAlign w:val="center"/>
          </w:tcPr>
          <w:p w:rsidR="00736FC8" w:rsidRPr="00F22913" w:rsidRDefault="00736FC8" w:rsidP="0007262B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  <w:p w:rsidR="00736FC8" w:rsidRPr="00F22913" w:rsidRDefault="00397773" w:rsidP="00397773">
            <w:pPr>
              <w:pStyle w:val="af4"/>
              <w:snapToGrid w:val="0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(зачет – 0 час.)</w:t>
            </w:r>
          </w:p>
        </w:tc>
        <w:tc>
          <w:tcPr>
            <w:tcW w:w="1136" w:type="dxa"/>
          </w:tcPr>
          <w:p w:rsidR="00736FC8" w:rsidRPr="00F22913" w:rsidRDefault="00397773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736FC8" w:rsidRPr="00F22913" w:rsidRDefault="00736FC8" w:rsidP="00757E5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736FC8" w:rsidRPr="00F22913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6FC8" w:rsidRPr="00F22913" w:rsidRDefault="00736FC8" w:rsidP="0007262B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C8" w:rsidRPr="00F22913" w:rsidTr="0007262B">
        <w:trPr>
          <w:trHeight w:val="261"/>
        </w:trPr>
        <w:tc>
          <w:tcPr>
            <w:tcW w:w="3687" w:type="dxa"/>
            <w:vAlign w:val="center"/>
          </w:tcPr>
          <w:p w:rsidR="00736FC8" w:rsidRPr="002C254D" w:rsidRDefault="00736FC8" w:rsidP="0007262B">
            <w:pPr>
              <w:pStyle w:val="af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4D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6" w:type="dxa"/>
          </w:tcPr>
          <w:p w:rsidR="00736FC8" w:rsidRPr="00F22913" w:rsidRDefault="00397773" w:rsidP="0007262B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20" w:type="dxa"/>
          </w:tcPr>
          <w:p w:rsidR="00736FC8" w:rsidRPr="00F22913" w:rsidRDefault="00397773" w:rsidP="00757E5B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800" w:type="dxa"/>
          </w:tcPr>
          <w:p w:rsidR="00736FC8" w:rsidRPr="00F22913" w:rsidRDefault="00736FC8" w:rsidP="0007262B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6FC8" w:rsidRPr="00F22913" w:rsidRDefault="00736FC8" w:rsidP="0007262B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FB2" w:rsidRPr="00F22913" w:rsidRDefault="006C1FB2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13.1. </w:t>
      </w:r>
      <w:r w:rsidRPr="00F22913">
        <w:rPr>
          <w:rFonts w:ascii="Arial" w:hAnsi="Arial" w:cs="Arial"/>
          <w:b/>
          <w:bCs/>
          <w:sz w:val="24"/>
          <w:szCs w:val="24"/>
        </w:rPr>
        <w:t>Содержание  дисциплины</w:t>
      </w:r>
    </w:p>
    <w:tbl>
      <w:tblPr>
        <w:tblW w:w="973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5936"/>
      </w:tblGrid>
      <w:tr w:rsidR="002700E2" w:rsidRPr="00F22913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F22913" w:rsidRDefault="002700E2" w:rsidP="0039198C">
            <w:pPr>
              <w:snapToGrid w:val="0"/>
              <w:jc w:val="both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0E2" w:rsidRPr="00F22913" w:rsidRDefault="002700E2" w:rsidP="0039198C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Наименование раздела ди</w:t>
            </w:r>
            <w:r w:rsidRPr="00F22913">
              <w:rPr>
                <w:rFonts w:ascii="Arial" w:hAnsi="Arial" w:cs="Arial"/>
              </w:rPr>
              <w:t>с</w:t>
            </w:r>
            <w:r w:rsidRPr="00F22913">
              <w:rPr>
                <w:rFonts w:ascii="Arial" w:hAnsi="Arial" w:cs="Arial"/>
              </w:rPr>
              <w:t>циплины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E2" w:rsidRPr="00F22913" w:rsidRDefault="002700E2" w:rsidP="0039198C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Содержание раздела дисциплины</w:t>
            </w:r>
          </w:p>
        </w:tc>
      </w:tr>
      <w:tr w:rsidR="002700E2" w:rsidRPr="00F22913" w:rsidTr="004C7C05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E2" w:rsidRPr="00F22913" w:rsidRDefault="002700E2" w:rsidP="0039198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22913">
              <w:rPr>
                <w:rFonts w:ascii="Arial" w:hAnsi="Arial" w:cs="Arial"/>
                <w:b/>
              </w:rPr>
              <w:t>1. Лекции</w:t>
            </w:r>
          </w:p>
        </w:tc>
      </w:tr>
      <w:tr w:rsidR="002700E2" w:rsidRPr="00F22913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F22913" w:rsidRDefault="002700E2" w:rsidP="0039198C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1.1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F22913" w:rsidRDefault="002203FF" w:rsidP="0039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Калькуляционные системы и распределение затрат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E2" w:rsidRPr="00F22913" w:rsidRDefault="004C7C05" w:rsidP="004C7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Понятие, сущность, содержание калькуляционных систем, их деление на традиционные и инновационные. Ограниченность традиционных систем распределения затрат по единой ставке</w:t>
            </w:r>
            <w:r w:rsidR="00AF12FF">
              <w:rPr>
                <w:rFonts w:ascii="Arial" w:hAnsi="Arial" w:cs="Arial"/>
              </w:rPr>
              <w:t xml:space="preserve"> </w:t>
            </w:r>
          </w:p>
        </w:tc>
      </w:tr>
      <w:tr w:rsidR="004C7C05" w:rsidRPr="00F22913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F22913" w:rsidRDefault="004C7C05" w:rsidP="0039198C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1.2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F22913" w:rsidRDefault="004C7C05" w:rsidP="0039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Калькулирование по функциям (видам) деятельности (функциональное калькулирование, АВС)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05" w:rsidRPr="004F73E9" w:rsidRDefault="004C7C05" w:rsidP="00E3679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Понятие, сущность, содержание функционального (АВС) калькулирования, его категории. Этапы процедуры функционального калькулирования. Распределение затрат в системе функционального калькулирования. Учетные записи. </w:t>
            </w:r>
          </w:p>
        </w:tc>
      </w:tr>
      <w:tr w:rsidR="004C7C05" w:rsidRPr="00F22913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F22913" w:rsidRDefault="004C7C05" w:rsidP="0039198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F22913" w:rsidRDefault="004C7C05" w:rsidP="0039198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Целевое калькулирование (таргет-костинг, кайзен-костинг)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Pr="00F22913" w:rsidRDefault="004C7C05" w:rsidP="0039198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Понятие и сущность целевого калькулирования. Процедура целевого калькулирования. Формирование целевой прибыли и целевой цены. Методы формирования целевой себестоимости. Доведение стандартной себестоимости до уровня целевой себестоимости. Использование АВС-калькулирования в системе целевого калькулирования.</w:t>
            </w:r>
          </w:p>
        </w:tc>
      </w:tr>
      <w:tr w:rsidR="004C7C05" w:rsidRPr="00F22913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F22913" w:rsidRDefault="004C7C05" w:rsidP="0039198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Pr="00F22913" w:rsidRDefault="004C7C05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Смешанные калькуляционные системы: пооперационное калькулирование, калькулирование «точно в срок»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Default="004C7C05" w:rsidP="004C7C0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Сущность и процедура пооперационного калькулирования. Учет отклонений в системе пооперационного калькулирования. Учетные записи в системе пооперационного калькулирования. </w:t>
            </w:r>
          </w:p>
          <w:p w:rsidR="004C7C05" w:rsidRPr="00F22913" w:rsidRDefault="004C7C05" w:rsidP="004C7C0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калькулирования «точно в срок»: сущность и процедура. Учет отклонений в калькуляционной системе «точно в срок». Учетные записи в системе калькулирования «точно в срок».</w:t>
            </w:r>
          </w:p>
        </w:tc>
      </w:tr>
      <w:tr w:rsidR="004C7C05" w:rsidRPr="00F22913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Default="004C7C05" w:rsidP="0039198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Default="004C7C05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Стратегически ориентированные калькуляционные системы: калькулирование по элементам цепочки ценности, калькулирование по этапам жизненного цикла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Default="004C7C05" w:rsidP="004C7C0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Концепция стратегического управленческого учета и стратегического управления затратами. Концепция цепочки ценности в стратегическом управленческом учете. Калькулирование себестоимости по элементам цепочки ценности. </w:t>
            </w:r>
          </w:p>
          <w:p w:rsidR="004C7C05" w:rsidRPr="00F22913" w:rsidRDefault="004C7C05" w:rsidP="004C7C0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Концепция жизненного цикла в стратегическом управленческом учете. Калькуляционная система на жизненный цикл продукта и организации.</w:t>
            </w:r>
          </w:p>
        </w:tc>
      </w:tr>
      <w:tr w:rsidR="004C7C05" w:rsidRPr="00F22913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Default="004C7C05" w:rsidP="0039198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Default="004C7C05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Калькулирование затрат на маркетинг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Pr="00F22913" w:rsidRDefault="004C7C05" w:rsidP="0039198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Понятие маркетинговых затрат. Связь маркетинговых затрат  с элементами жизненного цикла продукта и цепочки ценности. Состав затрат на маркетинг. Маркетинговые затрат как капитальные и текущие затраты. Учетные записи по учету маркетинговых затрат. Отчетность по маркетинговым затратам.</w:t>
            </w:r>
          </w:p>
        </w:tc>
      </w:tr>
      <w:tr w:rsidR="004C7C05" w:rsidRPr="00F22913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Default="004C7C05" w:rsidP="0039198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Default="004C7C05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Калькулирование затрат на качество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Pr="00F22913" w:rsidRDefault="004C7C05" w:rsidP="0039198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Концепция всеобщего управления качеством в стратегическом управленческом учете. Связь затрат на качество с элементами жизненного цикла продукта и цепочки ценности. Понятие и состав затрат на качество. Отчетность по затратам на качество. Влияние затрат на качество на прибыльность организации</w:t>
            </w:r>
          </w:p>
        </w:tc>
      </w:tr>
      <w:tr w:rsidR="004C7C05" w:rsidRPr="00F22913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Default="004C7C05" w:rsidP="0039198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Default="004C7C05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Калькулирование по центрам ответственности в организационных структурах управления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Pr="00F22913" w:rsidRDefault="004C7C05" w:rsidP="0039198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Влияние организационной структуры управления на модель системы управленческого учета и применяемые калькуляционные системы. Калькулирование себестоимости в простых и сложных линейных, линейно-функциональных организационных структурах. Калькулирование себестоимости в дивизиональных и матричных организационных структурах управления.</w:t>
            </w:r>
          </w:p>
        </w:tc>
      </w:tr>
      <w:tr w:rsidR="004C7C05" w:rsidRPr="00F22913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Default="004C7C05" w:rsidP="0039198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C05" w:rsidRDefault="004C7C05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Калькулирование по процессам и проектам деятельности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Pr="00F22913" w:rsidRDefault="00AF12FF" w:rsidP="0039198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Дифференциация процессов деятельности (бизнес-процессов). Управленческий учет и калькулирование по основным, вспомогательным процессам и процессам управления. Дифференциация проектов деятельности. Калькуляционные процессы по бизнес-проектам и программам</w:t>
            </w:r>
          </w:p>
        </w:tc>
      </w:tr>
      <w:tr w:rsidR="004C7C05" w:rsidRPr="00F22913" w:rsidTr="004C7C05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05" w:rsidRPr="00F22913" w:rsidRDefault="004C7C05" w:rsidP="0039198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22913">
              <w:rPr>
                <w:rFonts w:ascii="Arial" w:hAnsi="Arial" w:cs="Arial"/>
                <w:b/>
              </w:rPr>
              <w:t>2. Практические занятия</w:t>
            </w:r>
          </w:p>
        </w:tc>
      </w:tr>
      <w:tr w:rsidR="00AF12FF" w:rsidRPr="00F22913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Pr="00F22913" w:rsidRDefault="00AF12FF" w:rsidP="0039198C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2.1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Pr="00F22913" w:rsidRDefault="00AF12FF" w:rsidP="00E3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Калькуляционные системы и распределение затрат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F" w:rsidRPr="00F22913" w:rsidRDefault="00AF12FF" w:rsidP="00E3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Понятие, сущность, содержание калькуляционных систем, их деление на традиционные и инновационные. Ограниченность традиционных систем распределения затрат по единой ставке </w:t>
            </w:r>
          </w:p>
        </w:tc>
      </w:tr>
      <w:tr w:rsidR="00AF12FF" w:rsidRPr="00F22913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Pr="00F22913" w:rsidRDefault="00AF12FF" w:rsidP="0039198C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2.2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Pr="00F22913" w:rsidRDefault="00AF12FF" w:rsidP="00E3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Калькулирование по функциям (видам) деятельности (функциональное калькулирование, АВС)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FF" w:rsidRPr="004F73E9" w:rsidRDefault="00AF12FF" w:rsidP="00E3679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Понятие, сущность, содержание функционального (АВС) калькулирования, его категории. Этапы процедуры функционального калькулирования. Распределение затрат в системе функционального калькулирования. Учетные записи. </w:t>
            </w:r>
          </w:p>
        </w:tc>
      </w:tr>
      <w:tr w:rsidR="00AF12FF" w:rsidRPr="00F22913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Pr="00F22913" w:rsidRDefault="00AF12FF" w:rsidP="00E3679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Pr="00F22913" w:rsidRDefault="00AF12FF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Целевое калькулирование (таргет-костинг, кайзен-костинг)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F" w:rsidRPr="00F22913" w:rsidRDefault="00AF12FF" w:rsidP="00E3679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Понятие и сущность целевого калькулирования. Процедура целевого калькулирования. Формирование целевой прибыли и целевой цены. Методы формирования целевой себестоимости. Доведение стандартной себестоимости до уровня целевой себестоимости. Использование АВС-калькулирования в системе целевого калькулирования.</w:t>
            </w:r>
          </w:p>
        </w:tc>
      </w:tr>
      <w:tr w:rsidR="00AF12FF" w:rsidRPr="00F22913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Pr="00F22913" w:rsidRDefault="00AF12FF" w:rsidP="00E3679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Pr="00F22913" w:rsidRDefault="00AF12FF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Смешанные калькуляционные системы: пооперационное калькулирование, калькулирование «точно в срок»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F" w:rsidRDefault="00AF12FF" w:rsidP="00E3679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Сущность и процедура пооперационного калькулирования. Учет отклонений в системе пооперационного калькулирования. Учетные записи в системе пооперационного калькулирования. </w:t>
            </w:r>
          </w:p>
          <w:p w:rsidR="00AF12FF" w:rsidRPr="00F22913" w:rsidRDefault="00AF12FF" w:rsidP="00E3679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калькулирования «точно в срок»: сущность и процедура. Учет отклонений в калькуляционной системе «точно в срок». Учетные записи в системе калькулирования «точно в срок».</w:t>
            </w:r>
          </w:p>
        </w:tc>
      </w:tr>
      <w:tr w:rsidR="00AF12FF" w:rsidRPr="00F22913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Default="00AF12FF" w:rsidP="00E3679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Default="00AF12FF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Стратегически ориентированные калькуляционные системы: калькулирование по элементам цепочки ценности, калькулирование по этапам жизненного цикла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F" w:rsidRDefault="00AF12FF" w:rsidP="00E3679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Концепция стратегического управленческого учета и стратегического управления затратами. Концепция цепочки ценности в стратегическом управленческом учете. Калькулирование себестоимости по элементам цепочки ценности. </w:t>
            </w:r>
          </w:p>
          <w:p w:rsidR="00AF12FF" w:rsidRPr="00F22913" w:rsidRDefault="00AF12FF" w:rsidP="00E3679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Концепция жизненного цикла в стратегическом управленческом учете. Калькуляционная система на жизненный цикл продукта и организации.</w:t>
            </w:r>
          </w:p>
        </w:tc>
      </w:tr>
      <w:tr w:rsidR="00AF12FF" w:rsidRPr="00F22913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Default="00AF12FF" w:rsidP="00E3679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Default="00AF12FF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Калькулирование затрат на маркетинг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F" w:rsidRPr="00F22913" w:rsidRDefault="00AF12FF" w:rsidP="00E3679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Понятие маркетинговых затрат. Связь маркетинговых затрат  с элементами жизненного цикла продукта и цепочки ценности. Состав затрат на маркетинг. Маркетинговые затрат как капитальные и текущие затраты. Учетные записи по учету маркетинговых затрат. Отчетность по маркетинговым затратам.</w:t>
            </w:r>
          </w:p>
        </w:tc>
      </w:tr>
      <w:tr w:rsidR="00AF12FF" w:rsidRPr="00F22913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Default="00AF12FF" w:rsidP="00E3679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Default="00AF12FF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Калькулирование затрат на </w:t>
            </w:r>
            <w:r>
              <w:rPr>
                <w:rFonts w:ascii="Arial" w:hAnsi="Arial" w:cs="Arial"/>
              </w:rPr>
              <w:lastRenderedPageBreak/>
              <w:t>качество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F" w:rsidRPr="00F22913" w:rsidRDefault="00AF12FF" w:rsidP="00E3679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Концепция всеобщего управления качеством в </w:t>
            </w:r>
            <w:r>
              <w:rPr>
                <w:rFonts w:ascii="Arial" w:hAnsi="Arial" w:cs="Arial"/>
              </w:rPr>
              <w:lastRenderedPageBreak/>
              <w:t>стратегическом управленческом учете. Связь затрат на качество с элементами жизненного цикла продукта и цепочки ценности. Понятие и состав затрат на качество. Отчетность по затратам на качество. Влияние затрат на качество на прибыльность организации</w:t>
            </w:r>
          </w:p>
        </w:tc>
      </w:tr>
      <w:tr w:rsidR="00AF12FF" w:rsidRPr="00F22913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Default="00AF12FF" w:rsidP="00E3679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Default="00AF12FF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Калькулирование по центрам ответственности в организационных структурах управления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F" w:rsidRPr="00F22913" w:rsidRDefault="00AF12FF" w:rsidP="00E3679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Влияние организационной структуры управления на модель системы управленческого учета и применяемые калькуляционные системы. Калькулирование себестоимости в простых и сложных линейных, линейно-функциональных организационных структурах. Калькулирование себестоимости в дивизиональных и матричных организационных структурах управления.</w:t>
            </w:r>
          </w:p>
        </w:tc>
      </w:tr>
      <w:tr w:rsidR="00AF12FF" w:rsidRPr="00F22913" w:rsidTr="00E3679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Default="00AF12FF" w:rsidP="00E3679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Default="00AF12FF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Калькулирование по процессам и проектам деятельности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F" w:rsidRPr="00F22913" w:rsidRDefault="00AF12FF" w:rsidP="00E3679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Дифференциация процессов деятельности (бизнес-процессов). Управленческий учет и калькулирование по основным, вспомогательным процессам и процессам управления. Дифференциация проектов деятельности. Калькуляционные процессы по бизнес-проектам и программам</w:t>
            </w:r>
          </w:p>
        </w:tc>
      </w:tr>
      <w:tr w:rsidR="00AF12FF" w:rsidRPr="00F22913" w:rsidTr="004C7C05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F" w:rsidRPr="00F22913" w:rsidRDefault="00AF12FF" w:rsidP="00F3719F">
            <w:pPr>
              <w:widowControl w:val="0"/>
              <w:jc w:val="center"/>
              <w:rPr>
                <w:rFonts w:ascii="Arial" w:hAnsi="Arial" w:cs="Arial"/>
                <w:b/>
                <w:i/>
              </w:rPr>
            </w:pPr>
            <w:r w:rsidRPr="00F22913">
              <w:rPr>
                <w:rFonts w:ascii="Arial" w:hAnsi="Arial" w:cs="Arial"/>
                <w:b/>
                <w:i/>
              </w:rPr>
              <w:t>3. Лабораторные работы</w:t>
            </w:r>
          </w:p>
        </w:tc>
      </w:tr>
      <w:tr w:rsidR="00AF12FF" w:rsidRPr="00F22913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Pr="00F22913" w:rsidRDefault="00AF12FF" w:rsidP="0039198C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3.1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Pr="00F22913" w:rsidRDefault="00AF12FF" w:rsidP="0039198C">
            <w:pPr>
              <w:pStyle w:val="2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F" w:rsidRPr="00F22913" w:rsidRDefault="00AF12FF" w:rsidP="0039198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F12FF" w:rsidRPr="00F22913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Pr="00F22913" w:rsidRDefault="00AF12FF" w:rsidP="0039198C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3.2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Pr="00F22913" w:rsidRDefault="00AF12FF" w:rsidP="0039198C">
            <w:pPr>
              <w:pStyle w:val="2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F" w:rsidRPr="00F22913" w:rsidRDefault="00AF12FF" w:rsidP="0039198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F12FF" w:rsidRPr="00F22913" w:rsidTr="004C7C0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Pr="00F22913" w:rsidRDefault="00AF12FF" w:rsidP="0039198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2FF" w:rsidRPr="00F22913" w:rsidRDefault="00AF12FF" w:rsidP="0039198C">
            <w:pPr>
              <w:pStyle w:val="2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F" w:rsidRPr="00F22913" w:rsidRDefault="00AF12FF" w:rsidP="0039198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D848FB" w:rsidRPr="00F22913" w:rsidRDefault="00D848FB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13.2. Темы (разделы)</w:t>
      </w:r>
      <w:r w:rsidRPr="00F22913">
        <w:rPr>
          <w:rFonts w:ascii="Arial" w:hAnsi="Arial" w:cs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962" w:type="pct"/>
        <w:tblLayout w:type="fixed"/>
        <w:tblLook w:val="0000" w:firstRow="0" w:lastRow="0" w:firstColumn="0" w:lastColumn="0" w:noHBand="0" w:noVBand="0"/>
      </w:tblPr>
      <w:tblGrid>
        <w:gridCol w:w="509"/>
        <w:gridCol w:w="3096"/>
        <w:gridCol w:w="898"/>
        <w:gridCol w:w="1558"/>
        <w:gridCol w:w="1702"/>
        <w:gridCol w:w="1756"/>
        <w:gridCol w:w="823"/>
      </w:tblGrid>
      <w:tr w:rsidR="00750C38" w:rsidRPr="00F22913" w:rsidTr="008E1E43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0C38" w:rsidRPr="00F22913" w:rsidRDefault="00750C38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№ п/п</w:t>
            </w:r>
          </w:p>
        </w:tc>
        <w:tc>
          <w:tcPr>
            <w:tcW w:w="14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0C38" w:rsidRPr="00F22913" w:rsidRDefault="00750C38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Наименование темы</w:t>
            </w:r>
            <w:r w:rsidRPr="00F22913">
              <w:rPr>
                <w:rFonts w:ascii="Arial" w:hAnsi="Arial" w:cs="Arial"/>
              </w:rPr>
              <w:br/>
              <w:t xml:space="preserve"> (раздела) дисциплины</w:t>
            </w:r>
          </w:p>
        </w:tc>
        <w:tc>
          <w:tcPr>
            <w:tcW w:w="32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38" w:rsidRPr="00F22913" w:rsidRDefault="00750C38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Виды занятий (часов)</w:t>
            </w:r>
          </w:p>
        </w:tc>
      </w:tr>
      <w:tr w:rsidR="008E1E43" w:rsidRPr="00F22913" w:rsidTr="008E1E43">
        <w:tc>
          <w:tcPr>
            <w:tcW w:w="246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750C38" w:rsidRPr="00F22913" w:rsidRDefault="00750C38" w:rsidP="000726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750C38" w:rsidRPr="00F22913" w:rsidRDefault="00750C38" w:rsidP="000726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38" w:rsidRPr="00F22913" w:rsidRDefault="00750C38" w:rsidP="0007262B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Лекции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C38" w:rsidRPr="00F22913" w:rsidRDefault="00750C38" w:rsidP="0007262B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Практич</w:t>
            </w:r>
            <w:r w:rsidRPr="00F22913">
              <w:rPr>
                <w:rFonts w:ascii="Arial" w:hAnsi="Arial" w:cs="Arial"/>
              </w:rPr>
              <w:t>е</w:t>
            </w:r>
            <w:r w:rsidRPr="00F22913">
              <w:rPr>
                <w:rFonts w:ascii="Arial" w:hAnsi="Arial" w:cs="Arial"/>
              </w:rPr>
              <w:t>ские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50C38" w:rsidRPr="00F22913" w:rsidRDefault="00750C38" w:rsidP="0007262B">
            <w:pPr>
              <w:snapToGrid w:val="0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Лаборато</w:t>
            </w:r>
            <w:r w:rsidRPr="00F22913">
              <w:rPr>
                <w:rFonts w:ascii="Arial" w:hAnsi="Arial" w:cs="Arial"/>
              </w:rPr>
              <w:t>р</w:t>
            </w:r>
            <w:r w:rsidRPr="00F22913">
              <w:rPr>
                <w:rFonts w:ascii="Arial" w:hAnsi="Arial" w:cs="Arial"/>
              </w:rPr>
              <w:t>ные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C38" w:rsidRPr="00F22913" w:rsidRDefault="00750C38" w:rsidP="0007262B">
            <w:pPr>
              <w:snapToGrid w:val="0"/>
              <w:ind w:left="-168" w:right="-11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38" w:rsidRPr="00F22913" w:rsidRDefault="00750C38" w:rsidP="0007262B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Всего</w:t>
            </w:r>
          </w:p>
        </w:tc>
      </w:tr>
      <w:tr w:rsidR="00397773" w:rsidRPr="00F22913" w:rsidTr="00E3679F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73" w:rsidRPr="00F22913" w:rsidRDefault="00397773" w:rsidP="00E3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Калькуляционные системы и распределение затрат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97773" w:rsidRPr="00F22913" w:rsidTr="00E3679F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773" w:rsidRPr="00F22913" w:rsidRDefault="00397773" w:rsidP="00E3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Калькулирование по функциям (видам) деятельности (функциональное калькулирование, АВС)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97773" w:rsidRPr="00F22913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3" w:rsidRPr="00F22913" w:rsidRDefault="00397773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Целевое калькулирование (таргет-костинг, кайзен-костинг)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97773" w:rsidRPr="00F22913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3" w:rsidRPr="00F22913" w:rsidRDefault="00397773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Смешанные калькуляционные системы: пооперационное калькулирование, калькулирование «точно в срок»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97773" w:rsidRPr="00F22913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3" w:rsidRDefault="00397773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Стратегически ориентированные калькуляционные системы: калькулирование по элементам цепочки ценности, калькулирование по этапам жизненного цикла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97773" w:rsidRPr="00F22913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3" w:rsidRDefault="00397773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Калькулирование затрат на маркетинг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97773" w:rsidRPr="00F22913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3" w:rsidRDefault="00397773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Калькулирование затрат на качество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97773" w:rsidRPr="00F22913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3" w:rsidRDefault="00397773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Калькулирование по центрам ответственности в организационных структурах управления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97773" w:rsidRPr="00F22913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3" w:rsidRDefault="00397773" w:rsidP="00E367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Калькулирование по процессам и проектам деятельности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9B1E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3" w:rsidRPr="00F22913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F12FF" w:rsidRPr="00F22913" w:rsidTr="00E3679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FF" w:rsidRDefault="00AF12FF" w:rsidP="000726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F" w:rsidRDefault="00AF12FF" w:rsidP="00AF12F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FF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FF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FF" w:rsidRDefault="00AF12FF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FF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FF" w:rsidRDefault="00397773" w:rsidP="0007262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</w:tbl>
    <w:p w:rsidR="00750C38" w:rsidRPr="00F22913" w:rsidRDefault="00750C38" w:rsidP="00750C38">
      <w:pPr>
        <w:rPr>
          <w:rFonts w:ascii="Arial" w:hAnsi="Arial" w:cs="Arial"/>
          <w:sz w:val="24"/>
          <w:szCs w:val="24"/>
        </w:rPr>
      </w:pPr>
    </w:p>
    <w:p w:rsidR="00A30204" w:rsidRPr="00AF12FF" w:rsidRDefault="00750C38" w:rsidP="00A30204">
      <w:pPr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14. </w:t>
      </w:r>
      <w:r w:rsidR="00A30204" w:rsidRPr="00F22913">
        <w:rPr>
          <w:rFonts w:ascii="Arial" w:hAnsi="Arial" w:cs="Arial"/>
          <w:b/>
          <w:sz w:val="24"/>
          <w:szCs w:val="24"/>
        </w:rPr>
        <w:t>Методические указания для обучающихся по освоению дисциплины</w:t>
      </w:r>
      <w:r w:rsidR="00AF12FF">
        <w:rPr>
          <w:rFonts w:ascii="Arial" w:hAnsi="Arial" w:cs="Arial"/>
          <w:b/>
          <w:sz w:val="24"/>
          <w:szCs w:val="24"/>
        </w:rPr>
        <w:t xml:space="preserve">: </w:t>
      </w:r>
      <w:r w:rsidR="00AF12FF" w:rsidRPr="00315BE3">
        <w:rPr>
          <w:rFonts w:ascii="Arial" w:hAnsi="Arial" w:cs="Arial"/>
          <w:sz w:val="24"/>
          <w:szCs w:val="24"/>
          <w:u w:val="single"/>
        </w:rPr>
        <w:t xml:space="preserve">Использование конспектов лекций, выполнение практических заданий, </w:t>
      </w:r>
      <w:r w:rsidR="00315BE3" w:rsidRPr="00315BE3">
        <w:rPr>
          <w:rFonts w:ascii="Arial" w:hAnsi="Arial" w:cs="Arial"/>
          <w:sz w:val="24"/>
          <w:szCs w:val="24"/>
          <w:u w:val="single"/>
        </w:rPr>
        <w:t>ситуационных задач, тестов</w:t>
      </w:r>
      <w:r w:rsidR="00315BE3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A30204" w:rsidRPr="00F22913" w:rsidRDefault="00A30204" w:rsidP="00A30204">
      <w:pPr>
        <w:rPr>
          <w:rFonts w:ascii="Arial" w:hAnsi="Arial" w:cs="Arial"/>
          <w:i/>
        </w:rPr>
      </w:pPr>
      <w:r w:rsidRPr="00F22913">
        <w:rPr>
          <w:rFonts w:ascii="Arial" w:hAnsi="Arial" w:cs="Arial"/>
          <w:i/>
        </w:rPr>
        <w:t>(рекомендации обучающимся по освоению дисциплины: работа с конспектами лекций, презентац</w:t>
      </w:r>
      <w:r w:rsidRPr="00F22913">
        <w:rPr>
          <w:rFonts w:ascii="Arial" w:hAnsi="Arial" w:cs="Arial"/>
          <w:i/>
        </w:rPr>
        <w:t>и</w:t>
      </w:r>
      <w:r w:rsidRPr="00F22913">
        <w:rPr>
          <w:rFonts w:ascii="Arial" w:hAnsi="Arial" w:cs="Arial"/>
          <w:i/>
        </w:rPr>
        <w:t>онным материалом, выполнение практических заданий, тестов, заданий текущей аттестации и т.д.)</w:t>
      </w:r>
    </w:p>
    <w:p w:rsidR="0070715A" w:rsidRPr="00F22913" w:rsidRDefault="0070715A" w:rsidP="00A30204">
      <w:pPr>
        <w:rPr>
          <w:rFonts w:ascii="Arial" w:hAnsi="Arial" w:cs="Arial"/>
          <w:i/>
        </w:rPr>
      </w:pPr>
    </w:p>
    <w:p w:rsidR="0070715A" w:rsidRPr="00F22913" w:rsidRDefault="0070715A" w:rsidP="00A30204">
      <w:pPr>
        <w:rPr>
          <w:rFonts w:ascii="Arial" w:hAnsi="Arial" w:cs="Arial"/>
          <w:i/>
        </w:rPr>
      </w:pPr>
    </w:p>
    <w:p w:rsidR="00692991" w:rsidRPr="00F22913" w:rsidRDefault="0070715A" w:rsidP="00692991">
      <w:pPr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15. 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Перечень основной и дополнительной литературы, ресурсов интернет, необходимых для освоения дисциплины </w:t>
      </w:r>
      <w:r w:rsidR="00692991" w:rsidRPr="00F22913">
        <w:rPr>
          <w:i/>
        </w:rPr>
        <w:t>(</w:t>
      </w:r>
      <w:r w:rsidR="00692991" w:rsidRPr="00F22913">
        <w:rPr>
          <w:rFonts w:ascii="Arial" w:hAnsi="Arial" w:cs="Arial"/>
          <w:i/>
        </w:rPr>
        <w:t>список литературы оформляется в соответс</w:t>
      </w:r>
      <w:r w:rsidR="00692991" w:rsidRPr="00F22913">
        <w:rPr>
          <w:rFonts w:ascii="Arial" w:hAnsi="Arial" w:cs="Arial"/>
          <w:i/>
        </w:rPr>
        <w:t>т</w:t>
      </w:r>
      <w:r w:rsidR="00692991" w:rsidRPr="00F22913">
        <w:rPr>
          <w:rFonts w:ascii="Arial" w:hAnsi="Arial" w:cs="Arial"/>
          <w:i/>
        </w:rPr>
        <w:t>вии с требованиями ГОСТ и используется общая сквозная нумерация для всех видов</w:t>
      </w:r>
      <w:r w:rsidR="00692991" w:rsidRPr="00F22913">
        <w:rPr>
          <w:i/>
        </w:rPr>
        <w:t xml:space="preserve"> </w:t>
      </w:r>
      <w:r w:rsidR="00692991" w:rsidRPr="004C0475">
        <w:rPr>
          <w:rFonts w:ascii="Arial" w:hAnsi="Arial" w:cs="Arial"/>
          <w:i/>
        </w:rPr>
        <w:t>источников)</w:t>
      </w:r>
    </w:p>
    <w:p w:rsidR="00692991" w:rsidRPr="00F22913" w:rsidRDefault="00692991" w:rsidP="00692991">
      <w:pPr>
        <w:rPr>
          <w:rFonts w:ascii="Arial" w:hAnsi="Arial" w:cs="Arial"/>
          <w:color w:val="000000"/>
        </w:rPr>
      </w:pPr>
      <w:r w:rsidRPr="00F22913">
        <w:rPr>
          <w:rStyle w:val="af2"/>
          <w:rFonts w:ascii="Arial" w:hAnsi="Arial" w:cs="Arial"/>
          <w:b w:val="0"/>
          <w:iCs/>
        </w:rPr>
        <w:t>а) основная литература: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9"/>
      </w:tblGrid>
      <w:tr w:rsidR="00692991" w:rsidRPr="00F22913" w:rsidTr="0082000C">
        <w:trPr>
          <w:jc w:val="center"/>
        </w:trPr>
        <w:tc>
          <w:tcPr>
            <w:tcW w:w="829" w:type="dxa"/>
            <w:vAlign w:val="center"/>
          </w:tcPr>
          <w:p w:rsidR="00692991" w:rsidRPr="00F22913" w:rsidRDefault="00692991" w:rsidP="0082000C">
            <w:pPr>
              <w:jc w:val="center"/>
              <w:rPr>
                <w:rFonts w:ascii="Arial" w:hAnsi="Arial" w:cs="Arial"/>
                <w:color w:val="000000"/>
              </w:rPr>
            </w:pPr>
            <w:r w:rsidRPr="00F22913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8849" w:type="dxa"/>
            <w:vAlign w:val="center"/>
          </w:tcPr>
          <w:p w:rsidR="00692991" w:rsidRPr="00F22913" w:rsidRDefault="00692991" w:rsidP="0082000C">
            <w:pPr>
              <w:jc w:val="center"/>
              <w:rPr>
                <w:rFonts w:ascii="Arial" w:hAnsi="Arial" w:cs="Arial"/>
                <w:color w:val="000000"/>
              </w:rPr>
            </w:pPr>
            <w:r w:rsidRPr="00F22913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315BE3" w:rsidRPr="00315BE3" w:rsidTr="0082000C">
        <w:trPr>
          <w:trHeight w:val="116"/>
          <w:jc w:val="center"/>
        </w:trPr>
        <w:tc>
          <w:tcPr>
            <w:tcW w:w="829" w:type="dxa"/>
            <w:vAlign w:val="center"/>
          </w:tcPr>
          <w:p w:rsidR="00315BE3" w:rsidRPr="00315BE3" w:rsidRDefault="00EA2858" w:rsidP="0082000C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1</w:t>
            </w:r>
            <w:r w:rsidR="00315BE3" w:rsidRPr="00315BE3">
              <w:rPr>
                <w:rFonts w:ascii="Arial" w:hAnsi="Arial" w:cs="Arial"/>
                <w:szCs w:val="18"/>
                <w:lang w:eastAsia="ru-RU"/>
              </w:rPr>
              <w:t>.</w:t>
            </w:r>
          </w:p>
        </w:tc>
        <w:tc>
          <w:tcPr>
            <w:tcW w:w="8849" w:type="dxa"/>
            <w:shd w:val="clear" w:color="auto" w:fill="auto"/>
            <w:vAlign w:val="center"/>
          </w:tcPr>
          <w:p w:rsidR="00315BE3" w:rsidRPr="00315BE3" w:rsidRDefault="00315BE3" w:rsidP="0082000C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  <w:r w:rsidRPr="00315BE3">
              <w:rPr>
                <w:rFonts w:ascii="Arial" w:hAnsi="Arial" w:cs="Arial"/>
                <w:szCs w:val="18"/>
                <w:lang w:eastAsia="ru-RU"/>
              </w:rPr>
              <w:t xml:space="preserve">Булгакова С.В. Управленческий учет : учебник / С.В. Булгакова. – Воронеж : Издательский дом ВГУ, 2015. – 370 с. </w:t>
            </w:r>
          </w:p>
        </w:tc>
      </w:tr>
    </w:tbl>
    <w:p w:rsidR="00692991" w:rsidRPr="00F22913" w:rsidRDefault="00692991" w:rsidP="00692991">
      <w:pPr>
        <w:rPr>
          <w:rStyle w:val="af2"/>
          <w:rFonts w:ascii="Arial" w:hAnsi="Arial" w:cs="Arial"/>
          <w:b w:val="0"/>
          <w:iCs/>
          <w:sz w:val="18"/>
          <w:szCs w:val="18"/>
        </w:rPr>
      </w:pPr>
    </w:p>
    <w:p w:rsidR="00692991" w:rsidRPr="00F22913" w:rsidRDefault="00692991" w:rsidP="00692991">
      <w:pPr>
        <w:rPr>
          <w:rFonts w:ascii="Arial" w:hAnsi="Arial" w:cs="Arial"/>
          <w:color w:val="000000"/>
        </w:rPr>
      </w:pPr>
      <w:r w:rsidRPr="00F22913">
        <w:rPr>
          <w:rStyle w:val="af2"/>
          <w:rFonts w:ascii="Arial" w:hAnsi="Arial" w:cs="Arial"/>
          <w:b w:val="0"/>
          <w:iCs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92991" w:rsidRPr="00F22913" w:rsidTr="0082000C">
        <w:trPr>
          <w:jc w:val="center"/>
        </w:trPr>
        <w:tc>
          <w:tcPr>
            <w:tcW w:w="829" w:type="dxa"/>
            <w:vAlign w:val="center"/>
          </w:tcPr>
          <w:p w:rsidR="00692991" w:rsidRPr="00F22913" w:rsidRDefault="00692991" w:rsidP="0082000C">
            <w:pPr>
              <w:jc w:val="center"/>
              <w:rPr>
                <w:rFonts w:ascii="Arial" w:hAnsi="Arial" w:cs="Arial"/>
                <w:color w:val="000000"/>
              </w:rPr>
            </w:pPr>
            <w:r w:rsidRPr="00F22913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8742" w:type="dxa"/>
            <w:vAlign w:val="center"/>
          </w:tcPr>
          <w:p w:rsidR="00692991" w:rsidRPr="00F22913" w:rsidRDefault="00692991" w:rsidP="0082000C">
            <w:pPr>
              <w:jc w:val="center"/>
              <w:rPr>
                <w:rFonts w:ascii="Arial" w:hAnsi="Arial" w:cs="Arial"/>
                <w:color w:val="000000"/>
              </w:rPr>
            </w:pPr>
            <w:r w:rsidRPr="00F22913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692991" w:rsidRPr="00315BE3" w:rsidTr="0082000C">
        <w:trPr>
          <w:trHeight w:val="116"/>
          <w:jc w:val="center"/>
        </w:trPr>
        <w:tc>
          <w:tcPr>
            <w:tcW w:w="829" w:type="dxa"/>
            <w:vAlign w:val="center"/>
          </w:tcPr>
          <w:p w:rsidR="00692991" w:rsidRPr="00315BE3" w:rsidRDefault="00EA2858" w:rsidP="0082000C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2.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92991" w:rsidRPr="00315BE3" w:rsidRDefault="00315BE3" w:rsidP="00315BE3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  <w:r w:rsidRPr="00315BE3">
              <w:rPr>
                <w:rFonts w:ascii="Arial" w:hAnsi="Arial" w:cs="Arial"/>
                <w:szCs w:val="18"/>
                <w:lang w:eastAsia="ru-RU"/>
              </w:rPr>
              <w:t xml:space="preserve">Булгакова С.В. Современные концепции управленческого учета : монография / С.В.Булгакова. – Воронеж : Изд-во ВГПУ, 2012. – 153 с. </w:t>
            </w:r>
          </w:p>
        </w:tc>
      </w:tr>
    </w:tbl>
    <w:p w:rsidR="00692991" w:rsidRPr="00F22913" w:rsidRDefault="00692991" w:rsidP="00692991">
      <w:pPr>
        <w:rPr>
          <w:rStyle w:val="af2"/>
          <w:rFonts w:ascii="Arial" w:hAnsi="Arial" w:cs="Arial"/>
          <w:b w:val="0"/>
          <w:iCs/>
        </w:rPr>
      </w:pPr>
    </w:p>
    <w:p w:rsidR="00692991" w:rsidRPr="00F22913" w:rsidRDefault="00692991" w:rsidP="00692991">
      <w:pPr>
        <w:rPr>
          <w:rFonts w:ascii="Arial" w:hAnsi="Arial" w:cs="Arial"/>
          <w:color w:val="000000"/>
        </w:rPr>
      </w:pPr>
      <w:r w:rsidRPr="00F22913">
        <w:rPr>
          <w:rStyle w:val="af2"/>
          <w:rFonts w:ascii="Arial" w:hAnsi="Arial" w:cs="Arial"/>
          <w:b w:val="0"/>
          <w:iCs/>
        </w:rPr>
        <w:t>в)</w:t>
      </w:r>
      <w:r w:rsidRPr="00F22913">
        <w:rPr>
          <w:rFonts w:ascii="Arial" w:hAnsi="Arial" w:cs="Arial"/>
          <w:bCs/>
        </w:rPr>
        <w:t>информационные электронно-образовательные ресурсы (</w:t>
      </w:r>
      <w:r w:rsidR="00A30204" w:rsidRPr="00F22913">
        <w:rPr>
          <w:rFonts w:ascii="Arial" w:hAnsi="Arial" w:cs="Arial"/>
          <w:bCs/>
        </w:rPr>
        <w:t xml:space="preserve">официальные </w:t>
      </w:r>
      <w:r w:rsidRPr="00F22913">
        <w:rPr>
          <w:rFonts w:ascii="Arial" w:hAnsi="Arial" w:cs="Arial"/>
          <w:bCs/>
        </w:rPr>
        <w:t>ресурсы интернет)</w:t>
      </w:r>
      <w:r w:rsidR="00F636C2">
        <w:rPr>
          <w:rFonts w:ascii="Arial" w:hAnsi="Arial" w:cs="Arial"/>
          <w:bCs/>
        </w:rPr>
        <w:t>*</w:t>
      </w:r>
      <w:r w:rsidRPr="00F22913">
        <w:rPr>
          <w:rStyle w:val="af2"/>
          <w:rFonts w:ascii="Arial" w:hAnsi="Arial" w:cs="Arial"/>
          <w:iCs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692991" w:rsidRPr="00F22913" w:rsidTr="00315BE3">
        <w:trPr>
          <w:jc w:val="center"/>
        </w:trPr>
        <w:tc>
          <w:tcPr>
            <w:tcW w:w="817" w:type="dxa"/>
            <w:vAlign w:val="center"/>
          </w:tcPr>
          <w:p w:rsidR="00692991" w:rsidRPr="00F22913" w:rsidRDefault="00692991" w:rsidP="008200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913"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754" w:type="dxa"/>
            <w:vAlign w:val="center"/>
          </w:tcPr>
          <w:p w:rsidR="00692991" w:rsidRPr="00F22913" w:rsidRDefault="00692991" w:rsidP="008200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913">
              <w:rPr>
                <w:rFonts w:ascii="Arial" w:hAnsi="Arial" w:cs="Arial"/>
                <w:color w:val="000000"/>
                <w:sz w:val="18"/>
                <w:szCs w:val="18"/>
              </w:rPr>
              <w:t>Ресурс</w:t>
            </w:r>
          </w:p>
        </w:tc>
      </w:tr>
      <w:tr w:rsidR="00692991" w:rsidRPr="003D0C9A" w:rsidTr="00315BE3">
        <w:trPr>
          <w:trHeight w:val="116"/>
          <w:jc w:val="center"/>
        </w:trPr>
        <w:tc>
          <w:tcPr>
            <w:tcW w:w="817" w:type="dxa"/>
            <w:vAlign w:val="center"/>
          </w:tcPr>
          <w:p w:rsidR="00692991" w:rsidRPr="00315BE3" w:rsidRDefault="00EA2858" w:rsidP="00315BE3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3.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692991" w:rsidRPr="003D0C9A" w:rsidRDefault="00315BE3" w:rsidP="0082000C">
            <w:pPr>
              <w:pStyle w:val="10"/>
              <w:rPr>
                <w:rFonts w:ascii="Arial" w:hAnsi="Arial" w:cs="Arial"/>
                <w:szCs w:val="18"/>
                <w:lang w:val="en-US" w:eastAsia="ru-RU"/>
              </w:rPr>
            </w:pPr>
            <w:r w:rsidRPr="003D0C9A">
              <w:rPr>
                <w:rFonts w:ascii="Arial" w:hAnsi="Arial" w:cs="Arial"/>
                <w:szCs w:val="18"/>
                <w:lang w:val="en-US" w:eastAsia="ru-RU"/>
              </w:rPr>
              <w:t>URL : http// e.lanbook.com</w:t>
            </w:r>
          </w:p>
        </w:tc>
      </w:tr>
      <w:tr w:rsidR="00315BE3" w:rsidRPr="00315BE3" w:rsidTr="00315BE3">
        <w:trPr>
          <w:trHeight w:val="116"/>
          <w:jc w:val="center"/>
        </w:trPr>
        <w:tc>
          <w:tcPr>
            <w:tcW w:w="817" w:type="dxa"/>
            <w:vAlign w:val="center"/>
          </w:tcPr>
          <w:p w:rsidR="00315BE3" w:rsidRPr="00315BE3" w:rsidRDefault="00EA2858" w:rsidP="00315BE3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4.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315BE3" w:rsidRPr="00315BE3" w:rsidRDefault="00315BE3" w:rsidP="0082000C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www // b.vsu.ru/ Электронно-библиотечная система «Университетская библиотека online»</w:t>
            </w:r>
          </w:p>
        </w:tc>
      </w:tr>
      <w:tr w:rsidR="00692991" w:rsidRPr="00F22913" w:rsidTr="00315BE3">
        <w:trPr>
          <w:trHeight w:val="116"/>
          <w:jc w:val="center"/>
        </w:trPr>
        <w:tc>
          <w:tcPr>
            <w:tcW w:w="817" w:type="dxa"/>
            <w:vAlign w:val="center"/>
          </w:tcPr>
          <w:p w:rsidR="00692991" w:rsidRPr="00F22913" w:rsidRDefault="00692991" w:rsidP="00315BE3">
            <w:pPr>
              <w:pStyle w:val="10"/>
              <w:ind w:left="720"/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54" w:type="dxa"/>
            <w:shd w:val="clear" w:color="auto" w:fill="auto"/>
            <w:vAlign w:val="center"/>
          </w:tcPr>
          <w:p w:rsidR="00692991" w:rsidRPr="00F22913" w:rsidRDefault="00692991" w:rsidP="0082000C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</w:p>
        </w:tc>
      </w:tr>
      <w:tr w:rsidR="00692991" w:rsidRPr="00F22913" w:rsidTr="00315BE3">
        <w:trPr>
          <w:trHeight w:val="116"/>
          <w:jc w:val="center"/>
        </w:trPr>
        <w:tc>
          <w:tcPr>
            <w:tcW w:w="817" w:type="dxa"/>
            <w:vAlign w:val="center"/>
          </w:tcPr>
          <w:p w:rsidR="00692991" w:rsidRPr="00F22913" w:rsidRDefault="00692991" w:rsidP="00315BE3">
            <w:pPr>
              <w:pStyle w:val="10"/>
              <w:ind w:left="720"/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54" w:type="dxa"/>
            <w:shd w:val="clear" w:color="auto" w:fill="auto"/>
            <w:vAlign w:val="center"/>
          </w:tcPr>
          <w:p w:rsidR="00692991" w:rsidRPr="00F22913" w:rsidRDefault="00692991" w:rsidP="0082000C">
            <w:pPr>
              <w:pStyle w:val="10"/>
              <w:rPr>
                <w:rFonts w:ascii="Arial" w:hAnsi="Arial" w:cs="Arial"/>
                <w:szCs w:val="18"/>
                <w:lang w:eastAsia="ru-RU"/>
              </w:rPr>
            </w:pPr>
          </w:p>
        </w:tc>
      </w:tr>
    </w:tbl>
    <w:p w:rsidR="00692991" w:rsidRDefault="00F636C2" w:rsidP="00750C38">
      <w:pPr>
        <w:keepNext/>
        <w:spacing w:before="12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* </w:t>
      </w:r>
      <w:r w:rsidRPr="00F22913">
        <w:rPr>
          <w:rFonts w:ascii="Arial" w:hAnsi="Arial" w:cs="Arial"/>
          <w:szCs w:val="18"/>
        </w:rPr>
        <w:t>Вначале указываются ЭБС, с которыми имеются договора у ВГУ, затем открытые электронно-образовательные ресурсы</w:t>
      </w:r>
    </w:p>
    <w:p w:rsidR="0066456F" w:rsidRDefault="0066456F" w:rsidP="00750C38">
      <w:pPr>
        <w:keepNext/>
        <w:spacing w:before="120"/>
        <w:jc w:val="both"/>
        <w:rPr>
          <w:rFonts w:ascii="Arial" w:hAnsi="Arial" w:cs="Arial"/>
          <w:szCs w:val="18"/>
        </w:rPr>
      </w:pPr>
    </w:p>
    <w:p w:rsidR="0066456F" w:rsidRPr="00F22913" w:rsidRDefault="0066456F" w:rsidP="00750C38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750C38" w:rsidRPr="00F22913" w:rsidRDefault="00692991" w:rsidP="00750C38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70715A" w:rsidRPr="00F22913">
        <w:rPr>
          <w:rFonts w:ascii="Arial" w:hAnsi="Arial" w:cs="Arial"/>
          <w:b/>
          <w:sz w:val="24"/>
          <w:szCs w:val="24"/>
        </w:rPr>
        <w:t>6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="00750C38" w:rsidRPr="00F22913">
        <w:rPr>
          <w:rFonts w:ascii="Arial" w:hAnsi="Arial" w:cs="Arial"/>
          <w:b/>
          <w:sz w:val="24"/>
          <w:szCs w:val="24"/>
        </w:rPr>
        <w:t xml:space="preserve">Перечень учебно-методического обеспечения для самостоятельной работы </w:t>
      </w:r>
      <w:r w:rsidR="00750C38" w:rsidRPr="00F22913">
        <w:rPr>
          <w:rFonts w:ascii="Arial" w:hAnsi="Arial" w:cs="Arial"/>
          <w:i/>
        </w:rPr>
        <w:t>(учебно-методические рекомендации, пособия, задачники, методические указания по выполнению практических (контрольных) работ и др.)</w:t>
      </w:r>
    </w:p>
    <w:p w:rsidR="00750C38" w:rsidRPr="00F22913" w:rsidRDefault="00750C38" w:rsidP="00750C38">
      <w:pPr>
        <w:keepNext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750C38" w:rsidRPr="00F22913" w:rsidTr="0007262B">
        <w:trPr>
          <w:jc w:val="center"/>
        </w:trPr>
        <w:tc>
          <w:tcPr>
            <w:tcW w:w="829" w:type="dxa"/>
            <w:vAlign w:val="center"/>
          </w:tcPr>
          <w:p w:rsidR="00750C38" w:rsidRPr="00F22913" w:rsidRDefault="00750C38" w:rsidP="0007262B">
            <w:pPr>
              <w:jc w:val="center"/>
              <w:rPr>
                <w:rFonts w:ascii="Arial" w:hAnsi="Arial" w:cs="Arial"/>
                <w:color w:val="000000"/>
              </w:rPr>
            </w:pPr>
            <w:r w:rsidRPr="00F22913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8742" w:type="dxa"/>
            <w:vAlign w:val="center"/>
          </w:tcPr>
          <w:p w:rsidR="00750C38" w:rsidRPr="00F22913" w:rsidRDefault="00750C38" w:rsidP="0007262B">
            <w:pPr>
              <w:jc w:val="center"/>
              <w:rPr>
                <w:rFonts w:ascii="Arial" w:hAnsi="Arial" w:cs="Arial"/>
                <w:color w:val="000000"/>
              </w:rPr>
            </w:pPr>
            <w:r w:rsidRPr="00F22913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750C38" w:rsidRPr="00F22913" w:rsidTr="0007262B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750C38" w:rsidRPr="00315BE3" w:rsidRDefault="00315BE3" w:rsidP="0007262B">
            <w:pPr>
              <w:pStyle w:val="1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C38" w:rsidRPr="00F22913" w:rsidRDefault="00315BE3" w:rsidP="0007262B">
            <w:pPr>
              <w:pStyle w:val="1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Булгакова С.В. Стратегический управленческий учет: комплект задач : учебное пособие / С.В. Булгакова. – Воронеж : множительная техника экономического ф-та ВГУ, 2015. – 32 с.</w:t>
            </w:r>
          </w:p>
        </w:tc>
      </w:tr>
      <w:tr w:rsidR="00750C38" w:rsidRPr="00F22913" w:rsidTr="0007262B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750C38" w:rsidRPr="003D0C9A" w:rsidRDefault="00750C38" w:rsidP="0007262B">
            <w:pPr>
              <w:pStyle w:val="1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C38" w:rsidRPr="00F22913" w:rsidRDefault="00750C38" w:rsidP="0007262B">
            <w:pPr>
              <w:pStyle w:val="1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2700E2" w:rsidRPr="00F22913" w:rsidRDefault="002700E2" w:rsidP="00750C38">
      <w:pPr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rPr>
          <w:rFonts w:ascii="Arial" w:hAnsi="Arial" w:cs="Arial"/>
          <w:i/>
        </w:rPr>
      </w:pPr>
    </w:p>
    <w:p w:rsidR="00750C38" w:rsidRPr="00F22913" w:rsidRDefault="00750C38" w:rsidP="00750C3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 (при необходимости)</w:t>
      </w:r>
    </w:p>
    <w:p w:rsidR="00750C38" w:rsidRPr="00F22913" w:rsidRDefault="00750C38" w:rsidP="00750C3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bCs/>
          <w:sz w:val="24"/>
          <w:szCs w:val="24"/>
        </w:rPr>
        <w:t>18. Материально-техническое обеспечение дисциплины:</w:t>
      </w:r>
    </w:p>
    <w:p w:rsidR="00750C38" w:rsidRPr="00F22913" w:rsidRDefault="00750C38" w:rsidP="00750C38">
      <w:pPr>
        <w:pBdr>
          <w:bottom w:val="single" w:sz="12" w:space="1" w:color="auto"/>
        </w:pBdr>
        <w:jc w:val="both"/>
        <w:rPr>
          <w:rFonts w:ascii="Arial" w:hAnsi="Arial" w:cs="Arial"/>
          <w:bCs/>
          <w:i/>
        </w:rPr>
      </w:pPr>
      <w:r w:rsidRPr="00F22913">
        <w:rPr>
          <w:rFonts w:ascii="Arial" w:hAnsi="Arial" w:cs="Arial"/>
          <w:bCs/>
          <w:i/>
        </w:rPr>
        <w:t>(при использовании лабораторного оборудования указывать полный перечень, при большом кол</w:t>
      </w:r>
      <w:r w:rsidRPr="00F22913">
        <w:rPr>
          <w:rFonts w:ascii="Arial" w:hAnsi="Arial" w:cs="Arial"/>
          <w:bCs/>
          <w:i/>
        </w:rPr>
        <w:t>и</w:t>
      </w:r>
      <w:r w:rsidRPr="00F22913">
        <w:rPr>
          <w:rFonts w:ascii="Arial" w:hAnsi="Arial" w:cs="Arial"/>
          <w:bCs/>
          <w:i/>
        </w:rPr>
        <w:t>честве оборудования можно вынести данный раздел в приложение к рабочей программе)</w:t>
      </w:r>
    </w:p>
    <w:p w:rsidR="00750C38" w:rsidRPr="00F22913" w:rsidRDefault="00750C38" w:rsidP="00750C3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750C38" w:rsidRDefault="00750C38" w:rsidP="00750C38">
      <w:pPr>
        <w:tabs>
          <w:tab w:val="left" w:pos="-142"/>
        </w:tabs>
        <w:rPr>
          <w:rFonts w:ascii="Arial" w:hAnsi="Arial" w:cs="Arial"/>
          <w:b/>
          <w:sz w:val="24"/>
          <w:szCs w:val="24"/>
        </w:rPr>
      </w:pPr>
    </w:p>
    <w:p w:rsidR="004C0475" w:rsidRDefault="004C0475" w:rsidP="00750C38">
      <w:pPr>
        <w:tabs>
          <w:tab w:val="left" w:pos="-142"/>
        </w:tabs>
        <w:rPr>
          <w:rFonts w:ascii="Arial" w:hAnsi="Arial" w:cs="Arial"/>
          <w:b/>
          <w:sz w:val="24"/>
          <w:szCs w:val="24"/>
        </w:rPr>
      </w:pPr>
    </w:p>
    <w:p w:rsidR="0066456F" w:rsidRDefault="0066456F" w:rsidP="00750C38">
      <w:pPr>
        <w:tabs>
          <w:tab w:val="left" w:pos="-142"/>
        </w:tabs>
        <w:rPr>
          <w:rFonts w:ascii="Arial" w:hAnsi="Arial" w:cs="Arial"/>
          <w:b/>
          <w:sz w:val="24"/>
          <w:szCs w:val="24"/>
        </w:rPr>
      </w:pPr>
    </w:p>
    <w:p w:rsidR="0066456F" w:rsidRPr="00F22913" w:rsidRDefault="0066456F" w:rsidP="00750C38">
      <w:pPr>
        <w:tabs>
          <w:tab w:val="left" w:pos="-142"/>
        </w:tabs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19. Фонд оценочных средств:</w:t>
      </w:r>
    </w:p>
    <w:p w:rsidR="00750C38" w:rsidRPr="00F22913" w:rsidRDefault="00750C38" w:rsidP="00750C38">
      <w:pPr>
        <w:numPr>
          <w:ilvl w:val="1"/>
          <w:numId w:val="21"/>
        </w:numPr>
        <w:tabs>
          <w:tab w:val="left" w:pos="426"/>
        </w:tabs>
        <w:ind w:firstLine="0"/>
        <w:rPr>
          <w:rFonts w:ascii="Arial" w:hAnsi="Arial" w:cs="Arial"/>
          <w:b/>
          <w:sz w:val="22"/>
          <w:szCs w:val="28"/>
          <w:lang w:eastAsia="en-US"/>
        </w:rPr>
      </w:pPr>
      <w:r w:rsidRPr="00F22913">
        <w:rPr>
          <w:rFonts w:ascii="Arial" w:hAnsi="Arial" w:cs="Arial"/>
          <w:b/>
          <w:sz w:val="22"/>
          <w:szCs w:val="28"/>
          <w:lang w:eastAsia="en-US"/>
        </w:rPr>
        <w:lastRenderedPageBreak/>
        <w:t>Перечень компетенций с указанием этапов формирования и</w:t>
      </w:r>
    </w:p>
    <w:p w:rsidR="00750C38" w:rsidRPr="00F22913" w:rsidRDefault="00750C38" w:rsidP="00750C38">
      <w:pPr>
        <w:tabs>
          <w:tab w:val="left" w:pos="426"/>
        </w:tabs>
        <w:ind w:left="502"/>
        <w:jc w:val="center"/>
        <w:rPr>
          <w:rFonts w:ascii="Arial" w:hAnsi="Arial" w:cs="Arial"/>
          <w:b/>
          <w:sz w:val="22"/>
          <w:szCs w:val="28"/>
          <w:lang w:eastAsia="en-US"/>
        </w:rPr>
      </w:pPr>
      <w:r w:rsidRPr="00F22913">
        <w:rPr>
          <w:rFonts w:ascii="Arial" w:hAnsi="Arial" w:cs="Arial"/>
          <w:b/>
          <w:sz w:val="22"/>
          <w:szCs w:val="28"/>
          <w:lang w:eastAsia="en-US"/>
        </w:rPr>
        <w:t>планируемых результатов обучения</w:t>
      </w:r>
    </w:p>
    <w:p w:rsidR="00750C38" w:rsidRPr="00F22913" w:rsidRDefault="00750C38" w:rsidP="00750C38"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3739"/>
        <w:gridCol w:w="2418"/>
        <w:gridCol w:w="1872"/>
      </w:tblGrid>
      <w:tr w:rsidR="00621F2F" w:rsidRPr="00F22913" w:rsidTr="00961EB5">
        <w:tc>
          <w:tcPr>
            <w:tcW w:w="2044" w:type="dxa"/>
          </w:tcPr>
          <w:p w:rsidR="00750C38" w:rsidRPr="00F22913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22913">
              <w:rPr>
                <w:rFonts w:ascii="Arial" w:hAnsi="Arial" w:cs="Arial"/>
                <w:lang w:eastAsia="en-US"/>
              </w:rPr>
              <w:t>Код и содержание комп</w:t>
            </w:r>
            <w:r w:rsidRPr="00F22913">
              <w:rPr>
                <w:rFonts w:ascii="Arial" w:hAnsi="Arial" w:cs="Arial"/>
                <w:lang w:eastAsia="en-US"/>
              </w:rPr>
              <w:t>е</w:t>
            </w:r>
            <w:r w:rsidRPr="00F22913">
              <w:rPr>
                <w:rFonts w:ascii="Arial" w:hAnsi="Arial" w:cs="Arial"/>
                <w:lang w:eastAsia="en-US"/>
              </w:rPr>
              <w:t>тенции (или ее части)</w:t>
            </w:r>
          </w:p>
        </w:tc>
        <w:tc>
          <w:tcPr>
            <w:tcW w:w="4006" w:type="dxa"/>
          </w:tcPr>
          <w:p w:rsidR="00750C38" w:rsidRPr="00F22913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22913">
              <w:rPr>
                <w:rFonts w:ascii="Arial" w:hAnsi="Arial" w:cs="Arial"/>
                <w:lang w:eastAsia="en-US"/>
              </w:rPr>
              <w:t>Планируемые результаты обучения</w:t>
            </w:r>
            <w:r w:rsidR="00795257" w:rsidRPr="00F22913">
              <w:rPr>
                <w:rFonts w:ascii="Arial" w:hAnsi="Arial" w:cs="Arial"/>
                <w:lang w:eastAsia="en-US"/>
              </w:rPr>
              <w:t xml:space="preserve"> </w:t>
            </w:r>
            <w:r w:rsidRPr="00F22913">
              <w:rPr>
                <w:rFonts w:ascii="Arial" w:hAnsi="Arial" w:cs="Arial"/>
              </w:rPr>
              <w:t>(показатели достижения заданного уровня освоения компетенции посредством формирования</w:t>
            </w:r>
            <w:r w:rsidRPr="00F22913">
              <w:rPr>
                <w:rFonts w:ascii="Arial" w:hAnsi="Arial" w:cs="Arial"/>
                <w:bCs/>
                <w:spacing w:val="-3"/>
              </w:rPr>
              <w:t xml:space="preserve"> знаний, умений, нав</w:t>
            </w:r>
            <w:r w:rsidRPr="00F22913">
              <w:rPr>
                <w:rFonts w:ascii="Arial" w:hAnsi="Arial" w:cs="Arial"/>
                <w:bCs/>
                <w:spacing w:val="-3"/>
              </w:rPr>
              <w:t>ы</w:t>
            </w:r>
            <w:r w:rsidRPr="00F22913">
              <w:rPr>
                <w:rFonts w:ascii="Arial" w:hAnsi="Arial" w:cs="Arial"/>
                <w:bCs/>
                <w:spacing w:val="-3"/>
              </w:rPr>
              <w:t>ков)</w:t>
            </w:r>
          </w:p>
        </w:tc>
        <w:tc>
          <w:tcPr>
            <w:tcW w:w="2066" w:type="dxa"/>
          </w:tcPr>
          <w:p w:rsidR="00750C38" w:rsidRPr="00F22913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22913">
              <w:rPr>
                <w:rFonts w:ascii="Arial" w:hAnsi="Arial" w:cs="Arial"/>
                <w:lang w:eastAsia="en-US"/>
              </w:rPr>
              <w:t>Этапы формирования компетенции (разделы (темы) дисциплины или модуля и их наим</w:t>
            </w:r>
            <w:r w:rsidRPr="00F22913">
              <w:rPr>
                <w:rFonts w:ascii="Arial" w:hAnsi="Arial" w:cs="Arial"/>
                <w:lang w:eastAsia="en-US"/>
              </w:rPr>
              <w:t>е</w:t>
            </w:r>
            <w:r w:rsidRPr="00F22913">
              <w:rPr>
                <w:rFonts w:ascii="Arial" w:hAnsi="Arial" w:cs="Arial"/>
                <w:lang w:eastAsia="en-US"/>
              </w:rPr>
              <w:t>нование)</w:t>
            </w:r>
          </w:p>
        </w:tc>
        <w:tc>
          <w:tcPr>
            <w:tcW w:w="1915" w:type="dxa"/>
          </w:tcPr>
          <w:p w:rsidR="00750C38" w:rsidRPr="00F22913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750C38" w:rsidRPr="00F22913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22913">
              <w:rPr>
                <w:rFonts w:ascii="Arial" w:hAnsi="Arial" w:cs="Arial"/>
                <w:lang w:eastAsia="en-US"/>
              </w:rPr>
              <w:t xml:space="preserve">ФОС* </w:t>
            </w:r>
          </w:p>
          <w:p w:rsidR="00750C38" w:rsidRPr="00F22913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22913">
              <w:rPr>
                <w:rFonts w:ascii="Arial" w:hAnsi="Arial" w:cs="Arial"/>
                <w:lang w:eastAsia="en-US"/>
              </w:rPr>
              <w:t>(средства оцен</w:t>
            </w:r>
            <w:r w:rsidRPr="00F22913">
              <w:rPr>
                <w:rFonts w:ascii="Arial" w:hAnsi="Arial" w:cs="Arial"/>
                <w:lang w:eastAsia="en-US"/>
              </w:rPr>
              <w:t>и</w:t>
            </w:r>
            <w:r w:rsidRPr="00F22913">
              <w:rPr>
                <w:rFonts w:ascii="Arial" w:hAnsi="Arial" w:cs="Arial"/>
                <w:lang w:eastAsia="en-US"/>
              </w:rPr>
              <w:t>вания)</w:t>
            </w:r>
          </w:p>
        </w:tc>
      </w:tr>
      <w:tr w:rsidR="00621F2F" w:rsidRPr="00F22913" w:rsidTr="00961EB5">
        <w:tc>
          <w:tcPr>
            <w:tcW w:w="2044" w:type="dxa"/>
            <w:vMerge w:val="restart"/>
          </w:tcPr>
          <w:p w:rsidR="00750C38" w:rsidRDefault="00E612D0" w:rsidP="0007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ПК-15 </w:t>
            </w:r>
          </w:p>
          <w:p w:rsidR="00E612D0" w:rsidRPr="00E612D0" w:rsidRDefault="00E612D0" w:rsidP="0007262B">
            <w:pPr>
              <w:rPr>
                <w:rFonts w:ascii="Arial" w:hAnsi="Arial" w:cs="Arial"/>
              </w:rPr>
            </w:pPr>
            <w:r w:rsidRPr="00E612D0">
              <w:rPr>
                <w:rFonts w:ascii="Arial" w:hAnsi="Arial" w:cs="Arial"/>
                <w:color w:val="000000"/>
              </w:rPr>
              <w:t>Способность формировать бухгалтерские проводки по учету источников и итогам инвентаризации и финансовым обязательствам организации</w:t>
            </w:r>
          </w:p>
          <w:p w:rsidR="00750C38" w:rsidRPr="00F22913" w:rsidRDefault="00750C38" w:rsidP="0007262B">
            <w:pPr>
              <w:rPr>
                <w:rFonts w:ascii="Arial" w:hAnsi="Arial" w:cs="Arial"/>
                <w:color w:val="5B9BD5"/>
                <w:lang w:eastAsia="en-US"/>
              </w:rPr>
            </w:pPr>
          </w:p>
        </w:tc>
        <w:tc>
          <w:tcPr>
            <w:tcW w:w="4006" w:type="dxa"/>
          </w:tcPr>
          <w:p w:rsidR="00961EB5" w:rsidRPr="007A1331" w:rsidRDefault="00750C38" w:rsidP="00961EB5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371B">
              <w:rPr>
                <w:rFonts w:ascii="Arial" w:hAnsi="Arial" w:cs="Arial"/>
              </w:rPr>
              <w:t>Знать:</w:t>
            </w:r>
            <w:r w:rsidR="00961EB5" w:rsidRPr="007A13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61EB5" w:rsidRPr="00D6371B">
              <w:rPr>
                <w:rFonts w:ascii="Arial" w:hAnsi="Arial" w:cs="Arial"/>
                <w:color w:val="000000"/>
              </w:rPr>
              <w:t>особенности современных систем калькулирования</w:t>
            </w:r>
          </w:p>
          <w:p w:rsidR="00750C38" w:rsidRPr="00F22913" w:rsidRDefault="00750C38" w:rsidP="0007262B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2066" w:type="dxa"/>
          </w:tcPr>
          <w:p w:rsidR="008F2867" w:rsidRPr="008F2867" w:rsidRDefault="008F2867" w:rsidP="00C34CFF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8F2867">
              <w:rPr>
                <w:rFonts w:ascii="Arial" w:hAnsi="Arial" w:cs="Arial"/>
                <w:sz w:val="18"/>
                <w:szCs w:val="24"/>
                <w:lang w:eastAsia="en-US"/>
              </w:rPr>
              <w:t>Калькуляционные системы и распределение затрат</w:t>
            </w:r>
          </w:p>
        </w:tc>
        <w:tc>
          <w:tcPr>
            <w:tcW w:w="1915" w:type="dxa"/>
            <w:vAlign w:val="center"/>
          </w:tcPr>
          <w:p w:rsidR="00750C38" w:rsidRPr="008F2867" w:rsidRDefault="008F2867" w:rsidP="0007262B">
            <w:pPr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8F2867">
              <w:rPr>
                <w:rFonts w:ascii="Arial" w:hAnsi="Arial" w:cs="Arial"/>
                <w:sz w:val="18"/>
                <w:szCs w:val="24"/>
                <w:lang w:eastAsia="en-US"/>
              </w:rPr>
              <w:t>Тест № 1</w:t>
            </w:r>
          </w:p>
          <w:p w:rsidR="008F2867" w:rsidRPr="00F22913" w:rsidRDefault="008F2867" w:rsidP="00C37395">
            <w:pPr>
              <w:jc w:val="center"/>
              <w:rPr>
                <w:rFonts w:ascii="Arial" w:hAnsi="Arial" w:cs="Arial"/>
                <w:color w:val="5B9BD5"/>
                <w:sz w:val="18"/>
                <w:szCs w:val="24"/>
                <w:lang w:eastAsia="en-US"/>
              </w:rPr>
            </w:pPr>
            <w:r w:rsidRPr="008F2867">
              <w:rPr>
                <w:rFonts w:ascii="Arial" w:hAnsi="Arial" w:cs="Arial"/>
                <w:sz w:val="18"/>
                <w:szCs w:val="24"/>
                <w:lang w:eastAsia="en-US"/>
              </w:rPr>
              <w:t>Ситуационн</w:t>
            </w:r>
            <w:r w:rsidR="00C37395">
              <w:rPr>
                <w:rFonts w:ascii="Arial" w:hAnsi="Arial" w:cs="Arial"/>
                <w:sz w:val="18"/>
                <w:szCs w:val="24"/>
                <w:lang w:eastAsia="en-US"/>
              </w:rPr>
              <w:t>ые</w:t>
            </w:r>
            <w:r w:rsidRPr="008F2867">
              <w:rPr>
                <w:rFonts w:ascii="Arial" w:hAnsi="Arial" w:cs="Arial"/>
                <w:sz w:val="18"/>
                <w:szCs w:val="24"/>
                <w:lang w:eastAsia="en-US"/>
              </w:rPr>
              <w:t xml:space="preserve"> задач</w:t>
            </w:r>
            <w:r w:rsidR="00C37395">
              <w:rPr>
                <w:rFonts w:ascii="Arial" w:hAnsi="Arial" w:cs="Arial"/>
                <w:sz w:val="18"/>
                <w:szCs w:val="24"/>
                <w:lang w:eastAsia="en-US"/>
              </w:rPr>
              <w:t>и</w:t>
            </w:r>
            <w:r w:rsidRPr="008F2867">
              <w:rPr>
                <w:rFonts w:ascii="Arial" w:hAnsi="Arial" w:cs="Arial"/>
                <w:sz w:val="18"/>
                <w:szCs w:val="24"/>
                <w:lang w:eastAsia="en-US"/>
              </w:rPr>
              <w:t xml:space="preserve"> № 1</w:t>
            </w:r>
            <w:r w:rsidR="00C37395">
              <w:rPr>
                <w:rFonts w:ascii="Arial" w:hAnsi="Arial" w:cs="Arial"/>
                <w:sz w:val="18"/>
                <w:szCs w:val="24"/>
                <w:lang w:eastAsia="en-US"/>
              </w:rPr>
              <w:t>-2</w:t>
            </w:r>
          </w:p>
        </w:tc>
      </w:tr>
      <w:tr w:rsidR="00621F2F" w:rsidRPr="00F22913" w:rsidTr="00961EB5">
        <w:trPr>
          <w:trHeight w:val="425"/>
        </w:trPr>
        <w:tc>
          <w:tcPr>
            <w:tcW w:w="2044" w:type="dxa"/>
            <w:vMerge/>
          </w:tcPr>
          <w:p w:rsidR="00750C38" w:rsidRPr="00F22913" w:rsidRDefault="00750C38" w:rsidP="0007262B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4006" w:type="dxa"/>
          </w:tcPr>
          <w:p w:rsidR="00961EB5" w:rsidRPr="00D6371B" w:rsidRDefault="00750C38" w:rsidP="00B349F2">
            <w:pPr>
              <w:outlineLvl w:val="1"/>
              <w:rPr>
                <w:rFonts w:ascii="Arial" w:hAnsi="Arial" w:cs="Arial"/>
              </w:rPr>
            </w:pPr>
            <w:r w:rsidRPr="00D6371B">
              <w:rPr>
                <w:rFonts w:ascii="Arial" w:hAnsi="Arial" w:cs="Arial"/>
              </w:rPr>
              <w:t>Уметь:</w:t>
            </w:r>
            <w:r w:rsidR="00961EB5" w:rsidRPr="00D6371B">
              <w:rPr>
                <w:rFonts w:ascii="Arial" w:hAnsi="Arial" w:cs="Arial"/>
              </w:rPr>
              <w:t xml:space="preserve"> составлять функциональную</w:t>
            </w:r>
            <w:r w:rsidR="00C34CFF">
              <w:rPr>
                <w:rFonts w:ascii="Arial" w:hAnsi="Arial" w:cs="Arial"/>
              </w:rPr>
              <w:t xml:space="preserve"> калькуляцию (калькулировать себестоимость по функциям (видам) деятельности</w:t>
            </w:r>
            <w:r w:rsidR="00621F2F">
              <w:rPr>
                <w:rFonts w:ascii="Arial" w:hAnsi="Arial" w:cs="Arial"/>
              </w:rPr>
              <w:t xml:space="preserve">) </w:t>
            </w:r>
          </w:p>
          <w:p w:rsidR="00750C38" w:rsidRPr="00F22913" w:rsidRDefault="00750C38" w:rsidP="0007262B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2066" w:type="dxa"/>
          </w:tcPr>
          <w:p w:rsidR="00750C38" w:rsidRPr="00B349F2" w:rsidRDefault="008F2867" w:rsidP="00C34CFF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B349F2">
              <w:rPr>
                <w:rFonts w:ascii="Arial" w:hAnsi="Arial" w:cs="Arial"/>
                <w:sz w:val="18"/>
                <w:szCs w:val="24"/>
                <w:lang w:eastAsia="en-US"/>
              </w:rPr>
              <w:t>Калькулирование по функциям (видам</w:t>
            </w:r>
            <w:r w:rsidR="00B349F2">
              <w:rPr>
                <w:rFonts w:ascii="Arial" w:hAnsi="Arial" w:cs="Arial"/>
                <w:sz w:val="18"/>
                <w:szCs w:val="24"/>
                <w:lang w:eastAsia="en-US"/>
              </w:rPr>
              <w:t>)</w:t>
            </w:r>
            <w:r w:rsidRPr="00B349F2">
              <w:rPr>
                <w:rFonts w:ascii="Arial" w:hAnsi="Arial" w:cs="Arial"/>
                <w:sz w:val="18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1915" w:type="dxa"/>
            <w:vAlign w:val="center"/>
          </w:tcPr>
          <w:p w:rsidR="00750C38" w:rsidRPr="00B349F2" w:rsidRDefault="00B349F2" w:rsidP="0007262B">
            <w:pPr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B349F2">
              <w:rPr>
                <w:rFonts w:ascii="Arial" w:hAnsi="Arial" w:cs="Arial"/>
                <w:sz w:val="18"/>
                <w:szCs w:val="24"/>
                <w:lang w:eastAsia="en-US"/>
              </w:rPr>
              <w:t xml:space="preserve">Тест № 2 </w:t>
            </w:r>
          </w:p>
          <w:p w:rsidR="00B349F2" w:rsidRPr="00B349F2" w:rsidRDefault="00C37395" w:rsidP="0007262B">
            <w:pPr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24"/>
                <w:lang w:eastAsia="en-US"/>
              </w:rPr>
              <w:t>Ситуационные задачи №№ 3</w:t>
            </w:r>
            <w:r w:rsidR="00AE00B8">
              <w:rPr>
                <w:rFonts w:ascii="Arial" w:hAnsi="Arial" w:cs="Arial"/>
                <w:sz w:val="18"/>
                <w:szCs w:val="24"/>
                <w:lang w:eastAsia="en-US"/>
              </w:rPr>
              <w:t>-8</w:t>
            </w:r>
          </w:p>
          <w:p w:rsidR="00750C38" w:rsidRPr="00F22913" w:rsidRDefault="00750C38" w:rsidP="0007262B">
            <w:pPr>
              <w:jc w:val="center"/>
              <w:rPr>
                <w:rFonts w:ascii="Arial" w:hAnsi="Arial" w:cs="Arial"/>
                <w:color w:val="5B9BD5"/>
                <w:sz w:val="18"/>
                <w:szCs w:val="24"/>
                <w:lang w:eastAsia="en-US"/>
              </w:rPr>
            </w:pPr>
          </w:p>
        </w:tc>
      </w:tr>
      <w:tr w:rsidR="00621F2F" w:rsidRPr="00F22913" w:rsidTr="00961EB5">
        <w:trPr>
          <w:trHeight w:val="280"/>
        </w:trPr>
        <w:tc>
          <w:tcPr>
            <w:tcW w:w="2044" w:type="dxa"/>
            <w:vMerge/>
          </w:tcPr>
          <w:p w:rsidR="00750C38" w:rsidRPr="00F22913" w:rsidRDefault="00750C38" w:rsidP="0007262B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4006" w:type="dxa"/>
          </w:tcPr>
          <w:p w:rsidR="00750C38" w:rsidRPr="00F22913" w:rsidRDefault="00750C38" w:rsidP="00C34CFF">
            <w:pPr>
              <w:jc w:val="both"/>
              <w:rPr>
                <w:rFonts w:ascii="Arial" w:hAnsi="Arial" w:cs="Arial"/>
                <w:color w:val="5B9BD5"/>
              </w:rPr>
            </w:pPr>
            <w:r w:rsidRPr="008F2867">
              <w:rPr>
                <w:rFonts w:ascii="Arial" w:hAnsi="Arial" w:cs="Arial"/>
              </w:rPr>
              <w:t>Владеть:</w:t>
            </w:r>
            <w:r w:rsidR="00961EB5" w:rsidRPr="008F2867">
              <w:rPr>
                <w:rFonts w:ascii="Arial" w:hAnsi="Arial" w:cs="Arial"/>
              </w:rPr>
              <w:t xml:space="preserve"> практическими навыками калькулирования себестоимости по </w:t>
            </w:r>
            <w:r w:rsidR="00C34CFF">
              <w:rPr>
                <w:rFonts w:ascii="Arial" w:hAnsi="Arial" w:cs="Arial"/>
              </w:rPr>
              <w:t xml:space="preserve">целям, </w:t>
            </w:r>
            <w:r w:rsidR="00961EB5" w:rsidRPr="008F2867">
              <w:rPr>
                <w:rFonts w:ascii="Arial" w:hAnsi="Arial" w:cs="Arial"/>
              </w:rPr>
              <w:t xml:space="preserve">производственным </w:t>
            </w:r>
            <w:r w:rsidR="00621F2F">
              <w:rPr>
                <w:rFonts w:ascii="Arial" w:hAnsi="Arial" w:cs="Arial"/>
              </w:rPr>
              <w:t xml:space="preserve">и обслуживающим </w:t>
            </w:r>
            <w:r w:rsidR="00961EB5" w:rsidRPr="008F2867">
              <w:rPr>
                <w:rFonts w:ascii="Arial" w:hAnsi="Arial" w:cs="Arial"/>
              </w:rPr>
              <w:t xml:space="preserve">операциям, </w:t>
            </w:r>
            <w:r w:rsidR="00C34CFF">
              <w:rPr>
                <w:rFonts w:ascii="Arial" w:hAnsi="Arial" w:cs="Arial"/>
              </w:rPr>
              <w:t>«точно в срок»</w:t>
            </w:r>
            <w:r w:rsidR="00C34CFF" w:rsidRPr="00F22913">
              <w:rPr>
                <w:rFonts w:ascii="Arial" w:hAnsi="Arial" w:cs="Arial"/>
                <w:color w:val="5B9BD5"/>
              </w:rPr>
              <w:t xml:space="preserve"> </w:t>
            </w:r>
          </w:p>
        </w:tc>
        <w:tc>
          <w:tcPr>
            <w:tcW w:w="2066" w:type="dxa"/>
          </w:tcPr>
          <w:p w:rsidR="00750C38" w:rsidRPr="00B349F2" w:rsidRDefault="00B349F2" w:rsidP="00C34CFF">
            <w:pPr>
              <w:numPr>
                <w:ilvl w:val="0"/>
                <w:numId w:val="29"/>
              </w:numPr>
              <w:ind w:left="509" w:hanging="425"/>
              <w:rPr>
                <w:rFonts w:ascii="Arial" w:hAnsi="Arial" w:cs="Arial"/>
              </w:rPr>
            </w:pPr>
            <w:r w:rsidRPr="00B349F2">
              <w:rPr>
                <w:rFonts w:ascii="Arial" w:hAnsi="Arial" w:cs="Arial"/>
              </w:rPr>
              <w:t xml:space="preserve">Целевое калькулирование </w:t>
            </w:r>
          </w:p>
          <w:p w:rsidR="00B349F2" w:rsidRPr="00B349F2" w:rsidRDefault="00B349F2" w:rsidP="00C34CFF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349F2">
              <w:rPr>
                <w:rFonts w:ascii="Arial" w:hAnsi="Arial" w:cs="Arial"/>
              </w:rPr>
              <w:t>Смешанные калькуляционные системы</w:t>
            </w:r>
          </w:p>
        </w:tc>
        <w:tc>
          <w:tcPr>
            <w:tcW w:w="1915" w:type="dxa"/>
          </w:tcPr>
          <w:p w:rsidR="00750C38" w:rsidRPr="00B349F2" w:rsidRDefault="00B349F2" w:rsidP="0007262B">
            <w:pPr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B349F2">
              <w:rPr>
                <w:rFonts w:ascii="Arial" w:hAnsi="Arial" w:cs="Arial"/>
                <w:sz w:val="18"/>
                <w:szCs w:val="24"/>
                <w:lang w:eastAsia="en-US"/>
              </w:rPr>
              <w:t>Тест № 3</w:t>
            </w:r>
          </w:p>
          <w:p w:rsidR="00750C38" w:rsidRPr="00B349F2" w:rsidRDefault="00750C38" w:rsidP="0007262B">
            <w:pPr>
              <w:jc w:val="center"/>
              <w:rPr>
                <w:rFonts w:ascii="Arial" w:hAnsi="Arial" w:cs="Arial"/>
              </w:rPr>
            </w:pPr>
            <w:r w:rsidRPr="00B349F2">
              <w:rPr>
                <w:rFonts w:ascii="Arial" w:hAnsi="Arial" w:cs="Arial"/>
                <w:sz w:val="18"/>
                <w:szCs w:val="24"/>
                <w:lang w:eastAsia="en-US"/>
              </w:rPr>
              <w:t>Ситуационная зад</w:t>
            </w:r>
            <w:r w:rsidRPr="00B349F2">
              <w:rPr>
                <w:rFonts w:ascii="Arial" w:hAnsi="Arial" w:cs="Arial"/>
                <w:sz w:val="18"/>
                <w:szCs w:val="24"/>
                <w:lang w:eastAsia="en-US"/>
              </w:rPr>
              <w:t>а</w:t>
            </w:r>
            <w:r w:rsidRPr="00B349F2">
              <w:rPr>
                <w:rFonts w:ascii="Arial" w:hAnsi="Arial" w:cs="Arial"/>
                <w:sz w:val="18"/>
                <w:szCs w:val="24"/>
                <w:lang w:eastAsia="en-US"/>
              </w:rPr>
              <w:t>ча</w:t>
            </w:r>
            <w:r w:rsidR="00AE00B8">
              <w:rPr>
                <w:rFonts w:ascii="Arial" w:hAnsi="Arial" w:cs="Arial"/>
                <w:sz w:val="18"/>
                <w:szCs w:val="24"/>
                <w:lang w:eastAsia="en-US"/>
              </w:rPr>
              <w:t xml:space="preserve"> № 9</w:t>
            </w:r>
          </w:p>
        </w:tc>
      </w:tr>
      <w:tr w:rsidR="00621F2F" w:rsidRPr="00F22913" w:rsidTr="00961EB5">
        <w:trPr>
          <w:trHeight w:val="280"/>
        </w:trPr>
        <w:tc>
          <w:tcPr>
            <w:tcW w:w="2044" w:type="dxa"/>
            <w:vMerge w:val="restart"/>
          </w:tcPr>
          <w:p w:rsidR="00961EB5" w:rsidRDefault="00E612D0" w:rsidP="0096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ПК-15</w:t>
            </w:r>
          </w:p>
          <w:p w:rsidR="00750C38" w:rsidRPr="00E612D0" w:rsidRDefault="00E612D0" w:rsidP="00961EB5">
            <w:pPr>
              <w:rPr>
                <w:rFonts w:ascii="Arial" w:hAnsi="Arial" w:cs="Arial"/>
                <w:color w:val="5B9BD5"/>
              </w:rPr>
            </w:pPr>
            <w:r w:rsidRPr="00E612D0">
              <w:rPr>
                <w:rFonts w:ascii="Arial" w:hAnsi="Arial" w:cs="Arial"/>
                <w:color w:val="000000"/>
              </w:rPr>
              <w:t>Способность формировать бухгалтерские проводки по учету источников и итогам инвентаризации и финансовым обязательствам организации</w:t>
            </w:r>
          </w:p>
        </w:tc>
        <w:tc>
          <w:tcPr>
            <w:tcW w:w="4006" w:type="dxa"/>
          </w:tcPr>
          <w:p w:rsidR="00C34CFF" w:rsidRPr="008F2867" w:rsidRDefault="00750C38" w:rsidP="00621F2F">
            <w:pPr>
              <w:jc w:val="both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8F2867">
              <w:rPr>
                <w:rFonts w:ascii="Arial" w:hAnsi="Arial" w:cs="Arial"/>
              </w:rPr>
              <w:t>Знать:</w:t>
            </w:r>
            <w:r w:rsidR="00D6371B" w:rsidRPr="008F2867">
              <w:rPr>
                <w:rFonts w:ascii="Arial" w:hAnsi="Arial" w:cs="Arial"/>
              </w:rPr>
              <w:t xml:space="preserve"> информационную базу </w:t>
            </w:r>
            <w:r w:rsidR="00621F2F">
              <w:rPr>
                <w:rFonts w:ascii="Arial" w:hAnsi="Arial" w:cs="Arial"/>
              </w:rPr>
              <w:t>калькулирования по элементам цепочки ценности и этапам жизненного цикла</w:t>
            </w:r>
          </w:p>
          <w:p w:rsidR="00C34CFF" w:rsidRPr="008F2867" w:rsidRDefault="00C34CFF" w:rsidP="00D6371B">
            <w:pPr>
              <w:jc w:val="both"/>
              <w:outlineLvl w:val="1"/>
              <w:rPr>
                <w:rFonts w:ascii="Arial" w:hAnsi="Arial" w:cs="Arial"/>
              </w:rPr>
            </w:pPr>
          </w:p>
          <w:p w:rsidR="00750C38" w:rsidRPr="00F22913" w:rsidRDefault="00750C38" w:rsidP="0007262B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2066" w:type="dxa"/>
          </w:tcPr>
          <w:p w:rsidR="00750C38" w:rsidRPr="00C34CFF" w:rsidRDefault="00C34CFF" w:rsidP="00C34CFF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34CFF">
              <w:rPr>
                <w:rFonts w:ascii="Arial" w:hAnsi="Arial" w:cs="Arial"/>
              </w:rPr>
              <w:t>Стратегически ориентированные калькуляционные системы</w:t>
            </w:r>
          </w:p>
        </w:tc>
        <w:tc>
          <w:tcPr>
            <w:tcW w:w="1915" w:type="dxa"/>
          </w:tcPr>
          <w:p w:rsidR="00750C38" w:rsidRPr="00C34CFF" w:rsidRDefault="00C34CFF" w:rsidP="00C34CFF">
            <w:pPr>
              <w:jc w:val="center"/>
              <w:rPr>
                <w:rFonts w:ascii="Arial" w:hAnsi="Arial" w:cs="Arial"/>
              </w:rPr>
            </w:pPr>
            <w:r w:rsidRPr="00C34CFF">
              <w:rPr>
                <w:rFonts w:ascii="Arial" w:hAnsi="Arial" w:cs="Arial"/>
              </w:rPr>
              <w:t xml:space="preserve">Тест № 4 </w:t>
            </w:r>
          </w:p>
          <w:p w:rsidR="00C34CFF" w:rsidRPr="00F22913" w:rsidRDefault="00C34CFF" w:rsidP="00AE00B8">
            <w:pPr>
              <w:jc w:val="center"/>
              <w:rPr>
                <w:rFonts w:ascii="Arial" w:hAnsi="Arial" w:cs="Arial"/>
                <w:color w:val="5B9BD5"/>
              </w:rPr>
            </w:pPr>
            <w:r w:rsidRPr="00C34CFF">
              <w:rPr>
                <w:rFonts w:ascii="Arial" w:hAnsi="Arial" w:cs="Arial"/>
              </w:rPr>
              <w:t xml:space="preserve">Ситуационные задачи № </w:t>
            </w:r>
            <w:r w:rsidR="00AE00B8">
              <w:rPr>
                <w:rFonts w:ascii="Arial" w:hAnsi="Arial" w:cs="Arial"/>
              </w:rPr>
              <w:t>10</w:t>
            </w:r>
            <w:r w:rsidRPr="00C34CFF">
              <w:rPr>
                <w:rFonts w:ascii="Arial" w:hAnsi="Arial" w:cs="Arial"/>
              </w:rPr>
              <w:t>-1</w:t>
            </w:r>
            <w:r w:rsidR="00AE00B8">
              <w:rPr>
                <w:rFonts w:ascii="Arial" w:hAnsi="Arial" w:cs="Arial"/>
              </w:rPr>
              <w:t>2</w:t>
            </w:r>
          </w:p>
        </w:tc>
      </w:tr>
      <w:tr w:rsidR="00621F2F" w:rsidRPr="00F22913" w:rsidTr="00961EB5">
        <w:trPr>
          <w:trHeight w:val="280"/>
        </w:trPr>
        <w:tc>
          <w:tcPr>
            <w:tcW w:w="2044" w:type="dxa"/>
            <w:vMerge/>
          </w:tcPr>
          <w:p w:rsidR="00750C38" w:rsidRPr="00F22913" w:rsidRDefault="00750C38" w:rsidP="0007262B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4006" w:type="dxa"/>
          </w:tcPr>
          <w:p w:rsidR="00750C38" w:rsidRPr="00F22913" w:rsidRDefault="00750C38" w:rsidP="00621F2F">
            <w:pPr>
              <w:jc w:val="both"/>
              <w:outlineLvl w:val="1"/>
              <w:rPr>
                <w:rFonts w:ascii="Arial" w:hAnsi="Arial" w:cs="Arial"/>
                <w:color w:val="5B9BD5"/>
              </w:rPr>
            </w:pPr>
            <w:r w:rsidRPr="008F2867">
              <w:rPr>
                <w:rFonts w:ascii="Arial" w:hAnsi="Arial" w:cs="Arial"/>
              </w:rPr>
              <w:t>Уметь:</w:t>
            </w:r>
            <w:r w:rsidR="00D6371B" w:rsidRPr="008F2867">
              <w:rPr>
                <w:rFonts w:ascii="Arial" w:hAnsi="Arial" w:cs="Arial"/>
              </w:rPr>
              <w:t xml:space="preserve"> использовать информационные источники учетной документации для калькулирования и разработки прогнозов</w:t>
            </w:r>
            <w:r w:rsidR="00621F2F">
              <w:rPr>
                <w:rFonts w:ascii="Arial" w:hAnsi="Arial" w:cs="Arial"/>
              </w:rPr>
              <w:t xml:space="preserve"> затрат на </w:t>
            </w:r>
            <w:r w:rsidR="00D6371B" w:rsidRPr="008F2867">
              <w:rPr>
                <w:rFonts w:ascii="Arial" w:hAnsi="Arial" w:cs="Arial"/>
              </w:rPr>
              <w:t>маркетинг</w:t>
            </w:r>
          </w:p>
        </w:tc>
        <w:tc>
          <w:tcPr>
            <w:tcW w:w="2066" w:type="dxa"/>
          </w:tcPr>
          <w:p w:rsidR="00750C38" w:rsidRPr="00C34CFF" w:rsidRDefault="00C34CFF" w:rsidP="00C34CFF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34CFF">
              <w:rPr>
                <w:rFonts w:ascii="Arial" w:hAnsi="Arial" w:cs="Arial"/>
              </w:rPr>
              <w:t>Калькулирование затрат на маркетинг</w:t>
            </w:r>
          </w:p>
        </w:tc>
        <w:tc>
          <w:tcPr>
            <w:tcW w:w="1915" w:type="dxa"/>
          </w:tcPr>
          <w:p w:rsidR="00C34CFF" w:rsidRPr="00C34CFF" w:rsidRDefault="00C34CFF" w:rsidP="00C34CFF">
            <w:pPr>
              <w:jc w:val="center"/>
              <w:rPr>
                <w:rFonts w:ascii="Arial" w:hAnsi="Arial" w:cs="Arial"/>
              </w:rPr>
            </w:pPr>
            <w:r w:rsidRPr="00C34CFF">
              <w:rPr>
                <w:rFonts w:ascii="Arial" w:hAnsi="Arial" w:cs="Arial"/>
              </w:rPr>
              <w:t xml:space="preserve">Тест № 4 </w:t>
            </w:r>
          </w:p>
          <w:p w:rsidR="00750C38" w:rsidRPr="00F22913" w:rsidRDefault="00750C38" w:rsidP="00C34CFF">
            <w:pPr>
              <w:jc w:val="center"/>
              <w:rPr>
                <w:rFonts w:ascii="Arial" w:hAnsi="Arial" w:cs="Arial"/>
                <w:color w:val="5B9BD5"/>
              </w:rPr>
            </w:pPr>
          </w:p>
        </w:tc>
      </w:tr>
      <w:tr w:rsidR="00621F2F" w:rsidRPr="00F22913" w:rsidTr="00961EB5">
        <w:trPr>
          <w:trHeight w:val="280"/>
        </w:trPr>
        <w:tc>
          <w:tcPr>
            <w:tcW w:w="2044" w:type="dxa"/>
            <w:vMerge/>
          </w:tcPr>
          <w:p w:rsidR="00750C38" w:rsidRPr="00F22913" w:rsidRDefault="00750C38" w:rsidP="0007262B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4006" w:type="dxa"/>
          </w:tcPr>
          <w:p w:rsidR="00D6371B" w:rsidRPr="008F2867" w:rsidRDefault="00750C38" w:rsidP="00D6371B">
            <w:pPr>
              <w:jc w:val="both"/>
              <w:rPr>
                <w:rFonts w:ascii="Arial" w:hAnsi="Arial" w:cs="Arial"/>
                <w:lang w:eastAsia="en-US"/>
              </w:rPr>
            </w:pPr>
            <w:r w:rsidRPr="008F2867">
              <w:rPr>
                <w:rFonts w:ascii="Arial" w:hAnsi="Arial" w:cs="Arial"/>
              </w:rPr>
              <w:t>Владеть:</w:t>
            </w:r>
            <w:r w:rsidR="00D6371B" w:rsidRPr="008F2867">
              <w:rPr>
                <w:rFonts w:ascii="Arial" w:hAnsi="Arial" w:cs="Arial"/>
              </w:rPr>
              <w:t xml:space="preserve"> практическими навыками использования информации для </w:t>
            </w:r>
            <w:r w:rsidR="00621F2F">
              <w:rPr>
                <w:rFonts w:ascii="Arial" w:hAnsi="Arial" w:cs="Arial"/>
              </w:rPr>
              <w:t xml:space="preserve">калькулирования затрат на качество, </w:t>
            </w:r>
            <w:r w:rsidR="00CA0444">
              <w:rPr>
                <w:rFonts w:ascii="Arial" w:hAnsi="Arial" w:cs="Arial"/>
              </w:rPr>
              <w:t xml:space="preserve">маркетинг, </w:t>
            </w:r>
            <w:r w:rsidR="00621F2F">
              <w:rPr>
                <w:rFonts w:ascii="Arial" w:hAnsi="Arial" w:cs="Arial"/>
              </w:rPr>
              <w:t xml:space="preserve">по центрам ответственности, процессам и проектам деятельности и </w:t>
            </w:r>
            <w:r w:rsidR="00D6371B" w:rsidRPr="008F2867">
              <w:rPr>
                <w:rFonts w:ascii="Arial" w:hAnsi="Arial" w:cs="Arial"/>
              </w:rPr>
              <w:t xml:space="preserve">принятия решений по предотвращению негативных </w:t>
            </w:r>
            <w:r w:rsidR="00CA0444">
              <w:rPr>
                <w:rFonts w:ascii="Arial" w:hAnsi="Arial" w:cs="Arial"/>
              </w:rPr>
              <w:t>показателей</w:t>
            </w:r>
            <w:r w:rsidR="00D6371B" w:rsidRPr="008F2867">
              <w:rPr>
                <w:rFonts w:ascii="Arial" w:hAnsi="Arial" w:cs="Arial"/>
              </w:rPr>
              <w:t xml:space="preserve"> деятельности экономического субъекта</w:t>
            </w:r>
            <w:r w:rsidR="00CA0444">
              <w:rPr>
                <w:rFonts w:ascii="Arial" w:hAnsi="Arial" w:cs="Arial"/>
              </w:rPr>
              <w:t>, отрасли, региона, экономики</w:t>
            </w:r>
          </w:p>
          <w:p w:rsidR="00750C38" w:rsidRPr="00F22913" w:rsidRDefault="00750C38" w:rsidP="0007262B">
            <w:pPr>
              <w:rPr>
                <w:rFonts w:ascii="Arial" w:hAnsi="Arial" w:cs="Arial"/>
                <w:color w:val="5B9BD5"/>
              </w:rPr>
            </w:pPr>
          </w:p>
        </w:tc>
        <w:tc>
          <w:tcPr>
            <w:tcW w:w="2066" w:type="dxa"/>
          </w:tcPr>
          <w:p w:rsidR="00750C38" w:rsidRPr="00C34CFF" w:rsidRDefault="00C34CFF" w:rsidP="00C34CFF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34CFF">
              <w:rPr>
                <w:rFonts w:ascii="Arial" w:hAnsi="Arial" w:cs="Arial"/>
              </w:rPr>
              <w:t>Калькулирование затрат на качество</w:t>
            </w:r>
          </w:p>
          <w:p w:rsidR="00C34CFF" w:rsidRPr="00C34CFF" w:rsidRDefault="00C34CFF" w:rsidP="00C34CFF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34CFF">
              <w:rPr>
                <w:rFonts w:ascii="Arial" w:hAnsi="Arial" w:cs="Arial"/>
              </w:rPr>
              <w:t>Калькулирование по центрам ответственности</w:t>
            </w:r>
          </w:p>
          <w:p w:rsidR="00C34CFF" w:rsidRPr="00C34CFF" w:rsidRDefault="00C34CFF" w:rsidP="00C34CFF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34CFF">
              <w:rPr>
                <w:rFonts w:ascii="Arial" w:hAnsi="Arial" w:cs="Arial"/>
              </w:rPr>
              <w:t xml:space="preserve">Калькулирование </w:t>
            </w:r>
            <w:r w:rsidR="00621F2F">
              <w:rPr>
                <w:rFonts w:ascii="Arial" w:hAnsi="Arial" w:cs="Arial"/>
              </w:rPr>
              <w:t>по процессам и проектам деятельности</w:t>
            </w:r>
          </w:p>
        </w:tc>
        <w:tc>
          <w:tcPr>
            <w:tcW w:w="1915" w:type="dxa"/>
          </w:tcPr>
          <w:p w:rsidR="00750C38" w:rsidRPr="00C34CFF" w:rsidRDefault="00C34CFF" w:rsidP="00C34CFF">
            <w:pPr>
              <w:jc w:val="center"/>
              <w:rPr>
                <w:rFonts w:ascii="Arial" w:hAnsi="Arial" w:cs="Arial"/>
              </w:rPr>
            </w:pPr>
            <w:r w:rsidRPr="00C34CFF">
              <w:rPr>
                <w:rFonts w:ascii="Arial" w:hAnsi="Arial" w:cs="Arial"/>
              </w:rPr>
              <w:t>Тест № 5</w:t>
            </w:r>
          </w:p>
          <w:p w:rsidR="00C34CFF" w:rsidRPr="00F22913" w:rsidRDefault="00AE00B8" w:rsidP="00C34CFF">
            <w:pPr>
              <w:jc w:val="center"/>
              <w:rPr>
                <w:rFonts w:ascii="Arial" w:hAnsi="Arial" w:cs="Arial"/>
                <w:color w:val="5B9BD5"/>
              </w:rPr>
            </w:pPr>
            <w:r>
              <w:rPr>
                <w:rFonts w:ascii="Arial" w:hAnsi="Arial" w:cs="Arial"/>
              </w:rPr>
              <w:t>Ситуационная задача № 13</w:t>
            </w:r>
          </w:p>
        </w:tc>
      </w:tr>
      <w:tr w:rsidR="00621F2F" w:rsidRPr="00C34CFF" w:rsidTr="00961EB5">
        <w:trPr>
          <w:trHeight w:val="134"/>
        </w:trPr>
        <w:tc>
          <w:tcPr>
            <w:tcW w:w="8116" w:type="dxa"/>
            <w:gridSpan w:val="3"/>
          </w:tcPr>
          <w:p w:rsidR="00750C38" w:rsidRPr="00C34CFF" w:rsidRDefault="00750C38" w:rsidP="0007262B">
            <w:pPr>
              <w:rPr>
                <w:rFonts w:ascii="Arial" w:hAnsi="Arial" w:cs="Arial"/>
              </w:rPr>
            </w:pPr>
          </w:p>
          <w:p w:rsidR="00750C38" w:rsidRPr="00C34CFF" w:rsidRDefault="00750C38" w:rsidP="0007262B">
            <w:pPr>
              <w:rPr>
                <w:rFonts w:ascii="Arial" w:hAnsi="Arial" w:cs="Arial"/>
                <w:b/>
              </w:rPr>
            </w:pPr>
            <w:r w:rsidRPr="00C34CFF">
              <w:rPr>
                <w:rFonts w:ascii="Arial" w:hAnsi="Arial" w:cs="Arial"/>
                <w:b/>
              </w:rPr>
              <w:t>Промежуточная аттестация</w:t>
            </w:r>
          </w:p>
        </w:tc>
        <w:tc>
          <w:tcPr>
            <w:tcW w:w="1915" w:type="dxa"/>
          </w:tcPr>
          <w:p w:rsidR="00750C38" w:rsidRPr="00C34CFF" w:rsidRDefault="00750C38" w:rsidP="0007262B">
            <w:pPr>
              <w:rPr>
                <w:rFonts w:ascii="Arial" w:hAnsi="Arial" w:cs="Arial"/>
              </w:rPr>
            </w:pPr>
          </w:p>
          <w:p w:rsidR="00750C38" w:rsidRPr="00C34CFF" w:rsidRDefault="00750C38" w:rsidP="0007262B">
            <w:pPr>
              <w:jc w:val="center"/>
              <w:rPr>
                <w:rFonts w:ascii="Arial" w:hAnsi="Arial" w:cs="Arial"/>
              </w:rPr>
            </w:pPr>
            <w:r w:rsidRPr="00C34CFF">
              <w:rPr>
                <w:rFonts w:ascii="Arial" w:hAnsi="Arial" w:cs="Arial"/>
              </w:rPr>
              <w:t>КИМ</w:t>
            </w:r>
          </w:p>
        </w:tc>
      </w:tr>
    </w:tbl>
    <w:p w:rsidR="00750C38" w:rsidRPr="00F22913" w:rsidRDefault="00750C38" w:rsidP="00750C38">
      <w:pPr>
        <w:tabs>
          <w:tab w:val="left" w:pos="426"/>
        </w:tabs>
        <w:ind w:left="142"/>
        <w:rPr>
          <w:rFonts w:ascii="Arial" w:hAnsi="Arial" w:cs="Arial"/>
          <w:lang w:eastAsia="en-US"/>
        </w:rPr>
      </w:pPr>
    </w:p>
    <w:p w:rsidR="00750C38" w:rsidRPr="00F22913" w:rsidRDefault="00750C38" w:rsidP="00750C3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22913">
        <w:rPr>
          <w:rFonts w:ascii="Arial" w:hAnsi="Arial" w:cs="Arial"/>
          <w:sz w:val="22"/>
          <w:szCs w:val="22"/>
          <w:lang w:eastAsia="en-US"/>
        </w:rPr>
        <w:t xml:space="preserve">* В графе «ФОС» в обязательном порядке перечисляются оценочные средства текущей и промежуточной аттестаций. </w:t>
      </w:r>
    </w:p>
    <w:p w:rsidR="00D6371B" w:rsidRDefault="00D6371B" w:rsidP="00D6371B">
      <w:pPr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50C38" w:rsidRPr="00F22913" w:rsidRDefault="00750C38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22913">
        <w:rPr>
          <w:rFonts w:ascii="Arial" w:hAnsi="Arial" w:cs="Arial"/>
          <w:b/>
          <w:sz w:val="22"/>
          <w:szCs w:val="22"/>
          <w:lang w:eastAsia="en-US"/>
        </w:rPr>
        <w:t xml:space="preserve">19.2 Описание критериев </w:t>
      </w:r>
      <w:r w:rsidR="009F5163" w:rsidRPr="00F22913">
        <w:rPr>
          <w:rFonts w:ascii="Arial" w:hAnsi="Arial" w:cs="Arial"/>
          <w:b/>
          <w:sz w:val="22"/>
          <w:szCs w:val="22"/>
          <w:lang w:eastAsia="en-US"/>
        </w:rPr>
        <w:t xml:space="preserve">и шкалы </w:t>
      </w:r>
      <w:r w:rsidRPr="00F22913">
        <w:rPr>
          <w:rFonts w:ascii="Arial" w:hAnsi="Arial" w:cs="Arial"/>
          <w:b/>
          <w:sz w:val="22"/>
          <w:szCs w:val="22"/>
          <w:lang w:eastAsia="en-US"/>
        </w:rPr>
        <w:t>оценивания компетенций (результатов обучения) при промежуточной аттестации</w:t>
      </w:r>
    </w:p>
    <w:p w:rsidR="000E4828" w:rsidRPr="00F22913" w:rsidRDefault="000E4828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750C38" w:rsidRPr="00D42EB0" w:rsidRDefault="00750C38" w:rsidP="006E7D88">
      <w:pPr>
        <w:pStyle w:val="2"/>
        <w:ind w:firstLine="284"/>
        <w:jc w:val="both"/>
        <w:rPr>
          <w:rFonts w:ascii="Arial" w:hAnsi="Arial" w:cs="Arial"/>
          <w:sz w:val="22"/>
          <w:szCs w:val="22"/>
        </w:rPr>
      </w:pPr>
      <w:r w:rsidRPr="00D42EB0">
        <w:rPr>
          <w:rFonts w:ascii="Arial" w:hAnsi="Arial" w:cs="Arial"/>
          <w:sz w:val="22"/>
          <w:szCs w:val="22"/>
        </w:rPr>
        <w:t xml:space="preserve">Для оценивания результатов обучения на /зачете используются следующие </w:t>
      </w:r>
      <w:r w:rsidR="00F3719F" w:rsidRPr="00D42EB0">
        <w:rPr>
          <w:rFonts w:ascii="Arial" w:hAnsi="Arial" w:cs="Arial"/>
          <w:sz w:val="22"/>
          <w:szCs w:val="22"/>
        </w:rPr>
        <w:t>показатели</w:t>
      </w:r>
      <w:r w:rsidR="0070715A" w:rsidRPr="00D42EB0">
        <w:rPr>
          <w:rFonts w:ascii="Arial" w:hAnsi="Arial" w:cs="Arial"/>
          <w:sz w:val="22"/>
          <w:szCs w:val="22"/>
        </w:rPr>
        <w:t xml:space="preserve"> (ЗУНы из 19.1)</w:t>
      </w:r>
      <w:r w:rsidRPr="00D42EB0">
        <w:rPr>
          <w:rFonts w:ascii="Arial" w:hAnsi="Arial" w:cs="Arial"/>
          <w:sz w:val="22"/>
          <w:szCs w:val="22"/>
        </w:rPr>
        <w:t>:</w:t>
      </w:r>
    </w:p>
    <w:p w:rsidR="00750C38" w:rsidRPr="00D42EB0" w:rsidRDefault="00750C38" w:rsidP="00750C38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D42EB0">
        <w:rPr>
          <w:rFonts w:ascii="Arial" w:hAnsi="Arial" w:cs="Arial"/>
          <w:sz w:val="22"/>
          <w:szCs w:val="22"/>
        </w:rPr>
        <w:t xml:space="preserve">1) знание учебного материала и </w:t>
      </w:r>
      <w:r w:rsidR="009F5163" w:rsidRPr="00D42EB0">
        <w:rPr>
          <w:rFonts w:ascii="Arial" w:hAnsi="Arial" w:cs="Arial"/>
          <w:sz w:val="22"/>
          <w:szCs w:val="22"/>
        </w:rPr>
        <w:t xml:space="preserve">владение </w:t>
      </w:r>
      <w:r w:rsidRPr="00D42EB0">
        <w:rPr>
          <w:rFonts w:ascii="Arial" w:hAnsi="Arial" w:cs="Arial"/>
          <w:sz w:val="22"/>
          <w:szCs w:val="22"/>
        </w:rPr>
        <w:t>понятийн</w:t>
      </w:r>
      <w:r w:rsidR="009F5163" w:rsidRPr="00D42EB0">
        <w:rPr>
          <w:rFonts w:ascii="Arial" w:hAnsi="Arial" w:cs="Arial"/>
          <w:sz w:val="22"/>
          <w:szCs w:val="22"/>
        </w:rPr>
        <w:t>ым</w:t>
      </w:r>
      <w:r w:rsidRPr="00D42EB0">
        <w:rPr>
          <w:rFonts w:ascii="Arial" w:hAnsi="Arial" w:cs="Arial"/>
          <w:sz w:val="22"/>
          <w:szCs w:val="22"/>
        </w:rPr>
        <w:t xml:space="preserve"> аппарат</w:t>
      </w:r>
      <w:r w:rsidR="009F5163" w:rsidRPr="00D42EB0">
        <w:rPr>
          <w:rFonts w:ascii="Arial" w:hAnsi="Arial" w:cs="Arial"/>
          <w:sz w:val="22"/>
          <w:szCs w:val="22"/>
        </w:rPr>
        <w:t>ом</w:t>
      </w:r>
      <w:r w:rsidRPr="00D42EB0">
        <w:rPr>
          <w:rFonts w:ascii="Arial" w:hAnsi="Arial" w:cs="Arial"/>
          <w:sz w:val="22"/>
          <w:szCs w:val="22"/>
        </w:rPr>
        <w:t xml:space="preserve"> </w:t>
      </w:r>
      <w:r w:rsidR="00D42EB0" w:rsidRPr="00D42EB0">
        <w:rPr>
          <w:rFonts w:ascii="Arial" w:hAnsi="Arial" w:cs="Arial"/>
          <w:sz w:val="22"/>
          <w:szCs w:val="22"/>
        </w:rPr>
        <w:t>дисциплины «Инновационные калькуляционные системы»</w:t>
      </w:r>
      <w:r w:rsidRPr="00D42EB0">
        <w:rPr>
          <w:rFonts w:ascii="Arial" w:hAnsi="Arial" w:cs="Arial"/>
          <w:sz w:val="22"/>
          <w:szCs w:val="22"/>
        </w:rPr>
        <w:t>;</w:t>
      </w:r>
    </w:p>
    <w:p w:rsidR="00750C38" w:rsidRPr="00D42EB0" w:rsidRDefault="00750C38" w:rsidP="00750C38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D42EB0">
        <w:rPr>
          <w:rFonts w:ascii="Arial" w:hAnsi="Arial" w:cs="Arial"/>
          <w:sz w:val="22"/>
          <w:szCs w:val="22"/>
        </w:rPr>
        <w:t>2) умение связывать теор</w:t>
      </w:r>
      <w:r w:rsidR="00D42EB0" w:rsidRPr="00D42EB0">
        <w:rPr>
          <w:rFonts w:ascii="Arial" w:hAnsi="Arial" w:cs="Arial"/>
          <w:sz w:val="22"/>
          <w:szCs w:val="22"/>
        </w:rPr>
        <w:t>етические и практические положения дисциплины</w:t>
      </w:r>
      <w:r w:rsidRPr="00D42EB0">
        <w:rPr>
          <w:rFonts w:ascii="Arial" w:hAnsi="Arial" w:cs="Arial"/>
          <w:sz w:val="22"/>
          <w:szCs w:val="22"/>
        </w:rPr>
        <w:t>;</w:t>
      </w:r>
    </w:p>
    <w:p w:rsidR="00750C38" w:rsidRPr="00D42EB0" w:rsidRDefault="00750C38" w:rsidP="00750C38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D42EB0">
        <w:rPr>
          <w:rFonts w:ascii="Arial" w:hAnsi="Arial" w:cs="Arial"/>
          <w:sz w:val="22"/>
          <w:szCs w:val="22"/>
        </w:rPr>
        <w:t>3) умение</w:t>
      </w:r>
      <w:r w:rsidR="00D42EB0" w:rsidRPr="00D42EB0">
        <w:rPr>
          <w:rFonts w:ascii="Arial" w:hAnsi="Arial" w:cs="Arial"/>
          <w:sz w:val="22"/>
          <w:szCs w:val="22"/>
        </w:rPr>
        <w:t xml:space="preserve"> иллюстрировать ответ примерами</w:t>
      </w:r>
      <w:r w:rsidRPr="00D42EB0">
        <w:rPr>
          <w:rFonts w:ascii="Arial" w:hAnsi="Arial" w:cs="Arial"/>
          <w:sz w:val="22"/>
          <w:szCs w:val="22"/>
        </w:rPr>
        <w:t>;</w:t>
      </w:r>
    </w:p>
    <w:p w:rsidR="00750C38" w:rsidRPr="00D42EB0" w:rsidRDefault="00D42EB0" w:rsidP="00750C38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D42EB0">
        <w:rPr>
          <w:rFonts w:ascii="Arial" w:hAnsi="Arial" w:cs="Arial"/>
          <w:sz w:val="22"/>
          <w:szCs w:val="22"/>
        </w:rPr>
        <w:t xml:space="preserve">4) умение </w:t>
      </w:r>
      <w:r w:rsidR="00750C38" w:rsidRPr="00D42EB0">
        <w:rPr>
          <w:rFonts w:ascii="Arial" w:hAnsi="Arial" w:cs="Arial"/>
          <w:sz w:val="22"/>
          <w:szCs w:val="22"/>
        </w:rPr>
        <w:t xml:space="preserve">решать </w:t>
      </w:r>
      <w:r w:rsidRPr="00D42EB0">
        <w:rPr>
          <w:rFonts w:ascii="Arial" w:hAnsi="Arial" w:cs="Arial"/>
          <w:sz w:val="22"/>
          <w:szCs w:val="22"/>
        </w:rPr>
        <w:t>тесты и ситуационные задачи в ходе практических</w:t>
      </w:r>
      <w:r>
        <w:rPr>
          <w:rFonts w:ascii="Arial" w:hAnsi="Arial" w:cs="Arial"/>
          <w:sz w:val="22"/>
          <w:szCs w:val="22"/>
        </w:rPr>
        <w:t xml:space="preserve"> занятий при текущей аттестации. </w:t>
      </w:r>
    </w:p>
    <w:p w:rsidR="0098552D" w:rsidRPr="00D42EB0" w:rsidRDefault="0098552D" w:rsidP="00750C38">
      <w:pPr>
        <w:pStyle w:val="2"/>
        <w:ind w:firstLine="0"/>
        <w:jc w:val="both"/>
        <w:rPr>
          <w:rFonts w:ascii="Arial" w:hAnsi="Arial" w:cs="Arial"/>
          <w:i/>
          <w:sz w:val="20"/>
        </w:rPr>
      </w:pPr>
    </w:p>
    <w:p w:rsidR="000E4828" w:rsidRDefault="00750C38" w:rsidP="00750C38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  <w:r w:rsidRPr="00D42EB0">
        <w:rPr>
          <w:rFonts w:ascii="Arial" w:hAnsi="Arial" w:cs="Arial"/>
          <w:sz w:val="22"/>
          <w:szCs w:val="22"/>
        </w:rPr>
        <w:t xml:space="preserve">Для оценивания результатов обучения на зачете используется </w:t>
      </w:r>
      <w:r w:rsidR="00D3237B" w:rsidRPr="00D42EB0">
        <w:rPr>
          <w:rFonts w:ascii="Arial" w:hAnsi="Arial" w:cs="Arial"/>
          <w:sz w:val="22"/>
          <w:szCs w:val="22"/>
        </w:rPr>
        <w:t>–</w:t>
      </w:r>
      <w:r w:rsidRPr="00D42EB0">
        <w:rPr>
          <w:rFonts w:ascii="Arial" w:hAnsi="Arial" w:cs="Arial"/>
          <w:sz w:val="22"/>
          <w:szCs w:val="22"/>
        </w:rPr>
        <w:t xml:space="preserve"> </w:t>
      </w:r>
      <w:r w:rsidR="00D3237B" w:rsidRPr="00D42EB0">
        <w:rPr>
          <w:rFonts w:ascii="Arial" w:hAnsi="Arial" w:cs="Arial"/>
          <w:sz w:val="22"/>
          <w:szCs w:val="22"/>
        </w:rPr>
        <w:t>зачтено, не зачтено</w:t>
      </w:r>
      <w:r w:rsidR="00D42EB0">
        <w:rPr>
          <w:rFonts w:ascii="Arial" w:hAnsi="Arial" w:cs="Arial"/>
          <w:sz w:val="22"/>
          <w:szCs w:val="22"/>
        </w:rPr>
        <w:t xml:space="preserve">. </w:t>
      </w:r>
    </w:p>
    <w:p w:rsidR="00D42EB0" w:rsidRPr="00D42EB0" w:rsidRDefault="00D42EB0" w:rsidP="00750C38">
      <w:pPr>
        <w:pStyle w:val="2"/>
        <w:ind w:firstLine="0"/>
        <w:jc w:val="both"/>
        <w:rPr>
          <w:rFonts w:ascii="Arial" w:hAnsi="Arial" w:cs="Arial"/>
          <w:sz w:val="22"/>
          <w:szCs w:val="22"/>
        </w:rPr>
      </w:pPr>
    </w:p>
    <w:p w:rsidR="004C0475" w:rsidRPr="00F22913" w:rsidRDefault="004C0475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6E7D88" w:rsidRPr="00F22913" w:rsidTr="008E1E43">
        <w:tc>
          <w:tcPr>
            <w:tcW w:w="6521" w:type="dxa"/>
          </w:tcPr>
          <w:p w:rsidR="00335E9E" w:rsidRPr="00F22913" w:rsidRDefault="00335E9E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750C38" w:rsidRPr="00F22913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22913">
              <w:rPr>
                <w:rFonts w:ascii="Arial" w:hAnsi="Arial" w:cs="Arial"/>
              </w:rPr>
              <w:t>Критерии</w:t>
            </w:r>
            <w:r w:rsidR="006E7D88" w:rsidRPr="00F22913">
              <w:rPr>
                <w:rFonts w:ascii="Arial" w:hAnsi="Arial" w:cs="Arial"/>
              </w:rPr>
              <w:t xml:space="preserve"> </w:t>
            </w:r>
            <w:r w:rsidRPr="00F22913">
              <w:rPr>
                <w:rFonts w:ascii="Arial" w:hAnsi="Arial" w:cs="Arial"/>
              </w:rPr>
              <w:t>оценивания компетенций</w:t>
            </w:r>
          </w:p>
        </w:tc>
        <w:tc>
          <w:tcPr>
            <w:tcW w:w="1559" w:type="dxa"/>
          </w:tcPr>
          <w:p w:rsidR="00750C38" w:rsidRPr="00F22913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22913">
              <w:rPr>
                <w:rFonts w:ascii="Arial" w:hAnsi="Arial" w:cs="Arial"/>
              </w:rPr>
              <w:t>Уровень сформированн</w:t>
            </w:r>
            <w:r w:rsidRPr="00F22913">
              <w:rPr>
                <w:rFonts w:ascii="Arial" w:hAnsi="Arial" w:cs="Arial"/>
              </w:rPr>
              <w:t>о</w:t>
            </w:r>
            <w:r w:rsidRPr="00F22913">
              <w:rPr>
                <w:rFonts w:ascii="Arial" w:hAnsi="Arial" w:cs="Arial"/>
              </w:rPr>
              <w:t>сти</w:t>
            </w:r>
            <w:r w:rsidR="006E7D88" w:rsidRPr="00F22913">
              <w:rPr>
                <w:rFonts w:ascii="Arial" w:hAnsi="Arial" w:cs="Arial"/>
              </w:rPr>
              <w:t xml:space="preserve"> </w:t>
            </w:r>
            <w:r w:rsidRPr="00F22913">
              <w:rPr>
                <w:rFonts w:ascii="Arial" w:hAnsi="Arial" w:cs="Arial"/>
              </w:rPr>
              <w:t>компетенций</w:t>
            </w:r>
          </w:p>
        </w:tc>
        <w:tc>
          <w:tcPr>
            <w:tcW w:w="1985" w:type="dxa"/>
          </w:tcPr>
          <w:p w:rsidR="00335E9E" w:rsidRPr="00F22913" w:rsidRDefault="00335E9E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750C38" w:rsidRPr="00F22913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22913">
              <w:rPr>
                <w:rFonts w:ascii="Arial" w:hAnsi="Arial" w:cs="Arial"/>
              </w:rPr>
              <w:t>Шкала оценок</w:t>
            </w:r>
          </w:p>
          <w:p w:rsidR="00750C38" w:rsidRPr="00F22913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50C38" w:rsidRPr="00F22913" w:rsidTr="008E1E43">
        <w:trPr>
          <w:trHeight w:val="1172"/>
        </w:trPr>
        <w:tc>
          <w:tcPr>
            <w:tcW w:w="6521" w:type="dxa"/>
          </w:tcPr>
          <w:p w:rsidR="0070715A" w:rsidRPr="00846B4F" w:rsidRDefault="0070715A" w:rsidP="00FD3915">
            <w:pPr>
              <w:pStyle w:val="2"/>
              <w:ind w:firstLine="0"/>
              <w:jc w:val="both"/>
              <w:rPr>
                <w:rFonts w:ascii="Arial" w:hAnsi="Arial" w:cs="Arial"/>
                <w:sz w:val="20"/>
              </w:rPr>
            </w:pPr>
            <w:r w:rsidRPr="00846B4F">
              <w:rPr>
                <w:rFonts w:ascii="Arial" w:hAnsi="Arial" w:cs="Arial"/>
                <w:sz w:val="20"/>
              </w:rPr>
              <w:t xml:space="preserve">Обучающийся </w:t>
            </w:r>
            <w:r w:rsidR="00FD3915">
              <w:rPr>
                <w:rFonts w:ascii="Arial" w:hAnsi="Arial" w:cs="Arial"/>
                <w:sz w:val="20"/>
              </w:rPr>
              <w:t xml:space="preserve">не имеет пропусков лекционных и практических занятий, </w:t>
            </w:r>
            <w:r w:rsidRPr="00846B4F">
              <w:rPr>
                <w:rFonts w:ascii="Arial" w:hAnsi="Arial" w:cs="Arial"/>
                <w:sz w:val="20"/>
              </w:rPr>
              <w:t xml:space="preserve">владеет понятийным аппаратом </w:t>
            </w:r>
            <w:r w:rsidR="00FD3915">
              <w:rPr>
                <w:rFonts w:ascii="Arial" w:hAnsi="Arial" w:cs="Arial"/>
                <w:sz w:val="20"/>
              </w:rPr>
              <w:t>дисциплины</w:t>
            </w:r>
            <w:r w:rsidR="00D42EB0" w:rsidRPr="00846B4F">
              <w:rPr>
                <w:rFonts w:ascii="Arial" w:hAnsi="Arial" w:cs="Arial"/>
                <w:sz w:val="20"/>
              </w:rPr>
              <w:t>, умеет</w:t>
            </w:r>
            <w:r w:rsidRPr="00846B4F">
              <w:rPr>
                <w:rFonts w:ascii="Arial" w:hAnsi="Arial" w:cs="Arial"/>
                <w:sz w:val="20"/>
              </w:rPr>
              <w:t xml:space="preserve"> применять теоретические знания для решения практических задач</w:t>
            </w:r>
            <w:r w:rsidR="00846B4F" w:rsidRPr="00846B4F">
              <w:rPr>
                <w:rFonts w:ascii="Arial" w:hAnsi="Arial" w:cs="Arial"/>
                <w:sz w:val="20"/>
              </w:rPr>
              <w:t>, что продемонстрировал в ходе текущей аттестации при успешном решении тестов и ситуационных задач</w:t>
            </w:r>
            <w:r w:rsidR="00FD3915">
              <w:rPr>
                <w:rFonts w:ascii="Arial" w:hAnsi="Arial" w:cs="Arial"/>
                <w:sz w:val="20"/>
              </w:rPr>
              <w:t>, полностью выполнил и сдал практические задания, получил положительные оценки при тестировании</w:t>
            </w:r>
          </w:p>
        </w:tc>
        <w:tc>
          <w:tcPr>
            <w:tcW w:w="1559" w:type="dxa"/>
          </w:tcPr>
          <w:p w:rsidR="00750C38" w:rsidRPr="00F22913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F22913">
              <w:rPr>
                <w:rFonts w:ascii="Arial" w:hAnsi="Arial" w:cs="Arial"/>
                <w:i/>
                <w:sz w:val="20"/>
              </w:rPr>
              <w:t>Повышенный</w:t>
            </w:r>
            <w:r w:rsidR="00846B4F">
              <w:rPr>
                <w:rFonts w:ascii="Arial" w:hAnsi="Arial" w:cs="Arial"/>
                <w:i/>
                <w:sz w:val="20"/>
              </w:rPr>
              <w:t xml:space="preserve">, базовый, пороговый </w:t>
            </w:r>
            <w:r w:rsidRPr="00F22913">
              <w:rPr>
                <w:rFonts w:ascii="Arial" w:hAnsi="Arial" w:cs="Arial"/>
                <w:i/>
                <w:sz w:val="20"/>
              </w:rPr>
              <w:t xml:space="preserve"> уровн</w:t>
            </w:r>
            <w:r w:rsidR="00846B4F">
              <w:rPr>
                <w:rFonts w:ascii="Arial" w:hAnsi="Arial" w:cs="Arial"/>
                <w:i/>
                <w:sz w:val="20"/>
              </w:rPr>
              <w:t>и</w:t>
            </w:r>
          </w:p>
          <w:p w:rsidR="00750C38" w:rsidRPr="00F22913" w:rsidRDefault="00750C38" w:rsidP="0007262B">
            <w:pPr>
              <w:pStyle w:val="2"/>
              <w:ind w:firstLine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5" w:type="dxa"/>
          </w:tcPr>
          <w:p w:rsidR="00750C38" w:rsidRPr="00F22913" w:rsidRDefault="00D42EB0" w:rsidP="0007262B">
            <w:pPr>
              <w:pStyle w:val="2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Зачтено</w:t>
            </w:r>
          </w:p>
          <w:p w:rsidR="00750C38" w:rsidRPr="00F22913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750C38" w:rsidRPr="00F22913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750C38" w:rsidRPr="00F22913" w:rsidTr="008E1E43">
        <w:tc>
          <w:tcPr>
            <w:tcW w:w="6521" w:type="dxa"/>
          </w:tcPr>
          <w:p w:rsidR="00750C38" w:rsidRPr="00846B4F" w:rsidRDefault="00846B4F" w:rsidP="00921BAD">
            <w:pPr>
              <w:pStyle w:val="2"/>
              <w:ind w:firstLine="0"/>
              <w:jc w:val="both"/>
              <w:rPr>
                <w:rFonts w:ascii="Arial" w:hAnsi="Arial" w:cs="Arial"/>
                <w:sz w:val="20"/>
              </w:rPr>
            </w:pPr>
            <w:r w:rsidRPr="00846B4F">
              <w:rPr>
                <w:rFonts w:ascii="Arial" w:hAnsi="Arial" w:cs="Arial"/>
                <w:sz w:val="20"/>
              </w:rPr>
              <w:t xml:space="preserve">Обучающийся </w:t>
            </w:r>
            <w:r w:rsidR="00FD3915">
              <w:rPr>
                <w:rFonts w:ascii="Arial" w:hAnsi="Arial" w:cs="Arial"/>
                <w:sz w:val="20"/>
              </w:rPr>
              <w:t xml:space="preserve">имеет систематические пропуски лекционных и неотработанные практические занятия, </w:t>
            </w:r>
            <w:r w:rsidRPr="00846B4F">
              <w:rPr>
                <w:rFonts w:ascii="Arial" w:hAnsi="Arial" w:cs="Arial"/>
                <w:sz w:val="20"/>
              </w:rPr>
              <w:t>демонстрирует отр</w:t>
            </w:r>
            <w:r w:rsidRPr="00846B4F">
              <w:rPr>
                <w:rFonts w:ascii="Arial" w:hAnsi="Arial" w:cs="Arial"/>
                <w:sz w:val="20"/>
              </w:rPr>
              <w:t>ы</w:t>
            </w:r>
            <w:r w:rsidRPr="00846B4F">
              <w:rPr>
                <w:rFonts w:ascii="Arial" w:hAnsi="Arial" w:cs="Arial"/>
                <w:sz w:val="20"/>
              </w:rPr>
              <w:t>вочные, фрагментарные знания, допускает грубые ошибки в ответах либо не понимает содержания вопросов КИМ, не прошел текущей аттестации в виде решения тестов и ситуационных задач на практических занятиях</w:t>
            </w:r>
            <w:r w:rsidR="00AD360F">
              <w:rPr>
                <w:rFonts w:ascii="Arial" w:hAnsi="Arial" w:cs="Arial"/>
                <w:sz w:val="20"/>
              </w:rPr>
              <w:t>, не выполнил и не сдал практические задания, получил отрицательные оценки при тестировании</w:t>
            </w:r>
          </w:p>
        </w:tc>
        <w:tc>
          <w:tcPr>
            <w:tcW w:w="1559" w:type="dxa"/>
          </w:tcPr>
          <w:p w:rsidR="00750C38" w:rsidRPr="00F22913" w:rsidRDefault="00846B4F" w:rsidP="0007262B">
            <w:pPr>
              <w:pStyle w:val="2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</w:p>
        </w:tc>
        <w:tc>
          <w:tcPr>
            <w:tcW w:w="1985" w:type="dxa"/>
          </w:tcPr>
          <w:p w:rsidR="00750C38" w:rsidRPr="00F22913" w:rsidRDefault="00846B4F" w:rsidP="00846B4F">
            <w:pPr>
              <w:pStyle w:val="2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Не зачтено</w:t>
            </w:r>
          </w:p>
        </w:tc>
      </w:tr>
    </w:tbl>
    <w:p w:rsidR="00750C38" w:rsidRDefault="00750C38" w:rsidP="00750C38">
      <w:pPr>
        <w:pStyle w:val="af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46B4F" w:rsidRPr="00F22913" w:rsidRDefault="00846B4F" w:rsidP="00750C38">
      <w:pPr>
        <w:pStyle w:val="af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6E7D88">
      <w:pPr>
        <w:pStyle w:val="afa"/>
        <w:numPr>
          <w:ilvl w:val="1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</w:t>
      </w:r>
      <w:r w:rsidRPr="00F22913">
        <w:rPr>
          <w:rFonts w:ascii="Arial" w:hAnsi="Arial" w:cs="Arial"/>
          <w:b/>
          <w:sz w:val="22"/>
          <w:szCs w:val="22"/>
        </w:rPr>
        <w:t>о</w:t>
      </w:r>
      <w:r w:rsidRPr="00F22913">
        <w:rPr>
          <w:rFonts w:ascii="Arial" w:hAnsi="Arial" w:cs="Arial"/>
          <w:b/>
          <w:sz w:val="22"/>
          <w:szCs w:val="22"/>
        </w:rPr>
        <w:t xml:space="preserve">граммы </w:t>
      </w: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>19.3.1 Перечень вопросов к зачету</w:t>
      </w:r>
      <w:r w:rsidR="00846B4F">
        <w:rPr>
          <w:rFonts w:ascii="Arial" w:hAnsi="Arial" w:cs="Arial"/>
          <w:b/>
          <w:sz w:val="22"/>
          <w:szCs w:val="22"/>
        </w:rPr>
        <w:t xml:space="preserve"> </w:t>
      </w:r>
    </w:p>
    <w:p w:rsidR="00C961B2" w:rsidRDefault="00AD360F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961B2">
        <w:rPr>
          <w:rFonts w:ascii="Arial" w:hAnsi="Arial" w:cs="Arial"/>
        </w:rPr>
        <w:t xml:space="preserve">1. </w:t>
      </w:r>
      <w:r w:rsidR="00C961B2">
        <w:rPr>
          <w:rFonts w:ascii="Arial" w:hAnsi="Arial" w:cs="Arial"/>
        </w:rPr>
        <w:t>Понятие и элементы калькуляционных систем</w:t>
      </w:r>
    </w:p>
    <w:p w:rsidR="00C961B2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Классификация калькуляционных систем </w:t>
      </w:r>
    </w:p>
    <w:p w:rsidR="00E30F98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Особенности традиционных систем калькулирования </w:t>
      </w:r>
    </w:p>
    <w:p w:rsidR="00E30F98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Особенности инновационных систем калькулирования</w:t>
      </w:r>
    </w:p>
    <w:p w:rsidR="00E30F98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Направления распределения затрат в калькуляционных системах </w:t>
      </w:r>
    </w:p>
    <w:p w:rsidR="00E30F98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 Использование единой ставки распределения затрат и его последствия</w:t>
      </w:r>
    </w:p>
    <w:p w:rsidR="00E30F98" w:rsidRPr="00C961B2" w:rsidRDefault="00E30F98" w:rsidP="00E30F98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961B2">
        <w:rPr>
          <w:rFonts w:ascii="Arial" w:hAnsi="Arial" w:cs="Arial"/>
        </w:rPr>
        <w:t xml:space="preserve">Использование индивидуальных ставок распределения затрат и его последствия </w:t>
      </w:r>
    </w:p>
    <w:p w:rsidR="00FD3915" w:rsidRPr="00C961B2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AD360F" w:rsidRPr="00C961B2">
        <w:rPr>
          <w:rFonts w:ascii="Arial" w:hAnsi="Arial" w:cs="Arial"/>
        </w:rPr>
        <w:t xml:space="preserve">Предпосылки создания калькуляционных систем функционального типа </w:t>
      </w:r>
    </w:p>
    <w:p w:rsidR="00AD360F" w:rsidRPr="00C961B2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AD360F" w:rsidRPr="00C961B2">
        <w:rPr>
          <w:rFonts w:ascii="Arial" w:hAnsi="Arial" w:cs="Arial"/>
        </w:rPr>
        <w:t xml:space="preserve">Ограниченность условного распределения косвенных затрат в традиционных системах калькулирования </w:t>
      </w:r>
    </w:p>
    <w:p w:rsidR="00AD360F" w:rsidRPr="00C961B2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AD360F" w:rsidRPr="00C961B2">
        <w:rPr>
          <w:rFonts w:ascii="Arial" w:hAnsi="Arial" w:cs="Arial"/>
        </w:rPr>
        <w:t xml:space="preserve">Этапы распределения косвенных затрат в традиционных и функциональной системах калькулирования </w:t>
      </w:r>
    </w:p>
    <w:p w:rsidR="00AD360F" w:rsidRPr="00C961B2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AD360F" w:rsidRPr="00C961B2">
        <w:rPr>
          <w:rFonts w:ascii="Arial" w:hAnsi="Arial" w:cs="Arial"/>
        </w:rPr>
        <w:t xml:space="preserve">Понятие видов деятельности в функциональной калькуляционной системе </w:t>
      </w:r>
    </w:p>
    <w:p w:rsidR="00AD360F" w:rsidRPr="00C961B2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AD360F" w:rsidRPr="00C961B2">
        <w:rPr>
          <w:rFonts w:ascii="Arial" w:hAnsi="Arial" w:cs="Arial"/>
        </w:rPr>
        <w:t xml:space="preserve">Пулы затрат в системе функционального калькулирования и их формирование </w:t>
      </w:r>
    </w:p>
    <w:p w:rsidR="00AD360F" w:rsidRPr="00C961B2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D360F" w:rsidRPr="00C961B2">
        <w:rPr>
          <w:rFonts w:ascii="Arial" w:hAnsi="Arial" w:cs="Arial"/>
        </w:rPr>
        <w:t xml:space="preserve">. Понятие драйвера затрат в системе функционального калькулирования. Расчет ставки драйвера затрат </w:t>
      </w:r>
    </w:p>
    <w:p w:rsidR="00AD360F" w:rsidRPr="00C961B2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AD360F" w:rsidRPr="00C961B2">
        <w:rPr>
          <w:rFonts w:ascii="Arial" w:hAnsi="Arial" w:cs="Arial"/>
        </w:rPr>
        <w:t xml:space="preserve">. Распределение затрат по видам деятельности как этап процедуры функционального калькулирования </w:t>
      </w:r>
    </w:p>
    <w:p w:rsidR="00AD360F" w:rsidRPr="00C961B2" w:rsidRDefault="00AD360F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961B2">
        <w:rPr>
          <w:rFonts w:ascii="Arial" w:hAnsi="Arial" w:cs="Arial"/>
        </w:rPr>
        <w:t>1</w:t>
      </w:r>
      <w:r w:rsidR="00E30F98">
        <w:rPr>
          <w:rFonts w:ascii="Arial" w:hAnsi="Arial" w:cs="Arial"/>
        </w:rPr>
        <w:t>5</w:t>
      </w:r>
      <w:r w:rsidRPr="00C961B2">
        <w:rPr>
          <w:rFonts w:ascii="Arial" w:hAnsi="Arial" w:cs="Arial"/>
        </w:rPr>
        <w:t xml:space="preserve">. Распределение затрат по видам продуктов производства как этап функционального калькулирования </w:t>
      </w:r>
    </w:p>
    <w:p w:rsidR="00AD360F" w:rsidRPr="00C961B2" w:rsidRDefault="00AD360F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961B2">
        <w:rPr>
          <w:rFonts w:ascii="Arial" w:hAnsi="Arial" w:cs="Arial"/>
        </w:rPr>
        <w:t>1</w:t>
      </w:r>
      <w:r w:rsidR="00E30F98">
        <w:rPr>
          <w:rFonts w:ascii="Arial" w:hAnsi="Arial" w:cs="Arial"/>
        </w:rPr>
        <w:t>6</w:t>
      </w:r>
      <w:r w:rsidRPr="00C961B2">
        <w:rPr>
          <w:rFonts w:ascii="Arial" w:hAnsi="Arial" w:cs="Arial"/>
        </w:rPr>
        <w:t>. Бухгалтерские счета в системе функционального калькулирования</w:t>
      </w:r>
    </w:p>
    <w:p w:rsidR="00AD360F" w:rsidRPr="00C961B2" w:rsidRDefault="00AD360F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961B2">
        <w:rPr>
          <w:rFonts w:ascii="Arial" w:hAnsi="Arial" w:cs="Arial"/>
        </w:rPr>
        <w:t>1</w:t>
      </w:r>
      <w:r w:rsidR="00E30F98">
        <w:rPr>
          <w:rFonts w:ascii="Arial" w:hAnsi="Arial" w:cs="Arial"/>
        </w:rPr>
        <w:t>7</w:t>
      </w:r>
      <w:r w:rsidRPr="00C961B2">
        <w:rPr>
          <w:rFonts w:ascii="Arial" w:hAnsi="Arial" w:cs="Arial"/>
        </w:rPr>
        <w:t xml:space="preserve">. Предпосылки возникновения калькуляционных систем смешанного типа </w:t>
      </w:r>
    </w:p>
    <w:p w:rsidR="00AD360F" w:rsidRPr="00C961B2" w:rsidRDefault="00AD360F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961B2">
        <w:rPr>
          <w:rFonts w:ascii="Arial" w:hAnsi="Arial" w:cs="Arial"/>
        </w:rPr>
        <w:t>1</w:t>
      </w:r>
      <w:r w:rsidR="00E30F98">
        <w:rPr>
          <w:rFonts w:ascii="Arial" w:hAnsi="Arial" w:cs="Arial"/>
        </w:rPr>
        <w:t>8</w:t>
      </w:r>
      <w:r w:rsidRPr="00C961B2">
        <w:rPr>
          <w:rFonts w:ascii="Arial" w:hAnsi="Arial" w:cs="Arial"/>
        </w:rPr>
        <w:t xml:space="preserve">. Сущность и процедура пооперационного калькулирования </w:t>
      </w:r>
    </w:p>
    <w:p w:rsidR="00AD360F" w:rsidRPr="00C961B2" w:rsidRDefault="00AD360F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961B2">
        <w:rPr>
          <w:rFonts w:ascii="Arial" w:hAnsi="Arial" w:cs="Arial"/>
        </w:rPr>
        <w:t>1</w:t>
      </w:r>
      <w:r w:rsidR="00E30F98">
        <w:rPr>
          <w:rFonts w:ascii="Arial" w:hAnsi="Arial" w:cs="Arial"/>
        </w:rPr>
        <w:t>9</w:t>
      </w:r>
      <w:r w:rsidRPr="00C961B2">
        <w:rPr>
          <w:rFonts w:ascii="Arial" w:hAnsi="Arial" w:cs="Arial"/>
        </w:rPr>
        <w:t xml:space="preserve">. Отражение на бухгалтерских счетах процедуры пооперационного калькулирования </w:t>
      </w:r>
    </w:p>
    <w:p w:rsidR="00AD360F" w:rsidRPr="00C961B2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AD360F" w:rsidRPr="00C961B2">
        <w:rPr>
          <w:rFonts w:ascii="Arial" w:hAnsi="Arial" w:cs="Arial"/>
        </w:rPr>
        <w:t xml:space="preserve">. Учет отклонений в системе пооперационного калькулирования </w:t>
      </w:r>
    </w:p>
    <w:p w:rsidR="00AD360F" w:rsidRPr="00C961B2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D360F" w:rsidRPr="00C961B2">
        <w:rPr>
          <w:rFonts w:ascii="Arial" w:hAnsi="Arial" w:cs="Arial"/>
        </w:rPr>
        <w:t xml:space="preserve">1. Сущность и процедура калькулирования «точно в срок» </w:t>
      </w:r>
    </w:p>
    <w:p w:rsidR="00AD360F" w:rsidRPr="00C961B2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AD360F" w:rsidRPr="00C961B2">
        <w:rPr>
          <w:rFonts w:ascii="Arial" w:hAnsi="Arial" w:cs="Arial"/>
        </w:rPr>
        <w:t xml:space="preserve">. Бухгалтерские записи в системе калькулирования «точно в срок» </w:t>
      </w:r>
    </w:p>
    <w:p w:rsidR="00FD3915" w:rsidRPr="00C961B2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AD360F" w:rsidRPr="00C961B2">
        <w:rPr>
          <w:rFonts w:ascii="Arial" w:hAnsi="Arial" w:cs="Arial"/>
        </w:rPr>
        <w:t xml:space="preserve">. Учет отклонений в калькуляционной системе «точно в срок» </w:t>
      </w:r>
    </w:p>
    <w:p w:rsidR="00AD360F" w:rsidRPr="00C961B2" w:rsidRDefault="00E30F98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24. Целевое калькулирование: сущность и процедура</w:t>
      </w:r>
    </w:p>
    <w:p w:rsidR="00AD360F" w:rsidRPr="00C961B2" w:rsidRDefault="00AD360F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961B2">
        <w:rPr>
          <w:rFonts w:ascii="Arial" w:hAnsi="Arial" w:cs="Arial"/>
        </w:rPr>
        <w:t>2</w:t>
      </w:r>
      <w:r w:rsidR="00E30F98">
        <w:rPr>
          <w:rFonts w:ascii="Arial" w:hAnsi="Arial" w:cs="Arial"/>
        </w:rPr>
        <w:t>5</w:t>
      </w:r>
      <w:r w:rsidR="004F2CB1">
        <w:rPr>
          <w:rFonts w:ascii="Arial" w:hAnsi="Arial" w:cs="Arial"/>
        </w:rPr>
        <w:t>.</w:t>
      </w:r>
      <w:r w:rsidRPr="00C961B2">
        <w:rPr>
          <w:rFonts w:ascii="Arial" w:hAnsi="Arial" w:cs="Arial"/>
        </w:rPr>
        <w:t>Концепция стратегического управленческого учета и стратегическ</w:t>
      </w:r>
      <w:r w:rsidR="00E30F98">
        <w:rPr>
          <w:rFonts w:ascii="Arial" w:hAnsi="Arial" w:cs="Arial"/>
        </w:rPr>
        <w:t>и ориентированных калькуляционных систем</w:t>
      </w:r>
      <w:r w:rsidRPr="00C961B2">
        <w:rPr>
          <w:rFonts w:ascii="Arial" w:hAnsi="Arial" w:cs="Arial"/>
        </w:rPr>
        <w:t xml:space="preserve"> </w:t>
      </w:r>
    </w:p>
    <w:p w:rsidR="00AD360F" w:rsidRPr="00C961B2" w:rsidRDefault="00AD360F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961B2">
        <w:rPr>
          <w:rFonts w:ascii="Arial" w:hAnsi="Arial" w:cs="Arial"/>
        </w:rPr>
        <w:t>2</w:t>
      </w:r>
      <w:r w:rsidR="00E30F98">
        <w:rPr>
          <w:rFonts w:ascii="Arial" w:hAnsi="Arial" w:cs="Arial"/>
        </w:rPr>
        <w:t>6</w:t>
      </w:r>
      <w:r w:rsidRPr="00C961B2">
        <w:rPr>
          <w:rFonts w:ascii="Arial" w:hAnsi="Arial" w:cs="Arial"/>
        </w:rPr>
        <w:t>. К</w:t>
      </w:r>
      <w:r w:rsidR="00E30F98">
        <w:rPr>
          <w:rFonts w:ascii="Arial" w:hAnsi="Arial" w:cs="Arial"/>
        </w:rPr>
        <w:t>алькулирование себестоимости по элементам цепочки ценности</w:t>
      </w:r>
      <w:r w:rsidRPr="00C961B2">
        <w:rPr>
          <w:rFonts w:ascii="Arial" w:hAnsi="Arial" w:cs="Arial"/>
        </w:rPr>
        <w:t xml:space="preserve"> </w:t>
      </w:r>
    </w:p>
    <w:p w:rsidR="00AD360F" w:rsidRPr="00C961B2" w:rsidRDefault="00AD360F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961B2">
        <w:rPr>
          <w:rFonts w:ascii="Arial" w:hAnsi="Arial" w:cs="Arial"/>
        </w:rPr>
        <w:t>2</w:t>
      </w:r>
      <w:r w:rsidR="00E30F98">
        <w:rPr>
          <w:rFonts w:ascii="Arial" w:hAnsi="Arial" w:cs="Arial"/>
        </w:rPr>
        <w:t>7</w:t>
      </w:r>
      <w:r w:rsidRPr="00C961B2">
        <w:rPr>
          <w:rFonts w:ascii="Arial" w:hAnsi="Arial" w:cs="Arial"/>
        </w:rPr>
        <w:t xml:space="preserve">. </w:t>
      </w:r>
      <w:r w:rsidR="00E30F98">
        <w:rPr>
          <w:rFonts w:ascii="Arial" w:hAnsi="Arial" w:cs="Arial"/>
        </w:rPr>
        <w:t>Калькулирование себестоимости в оценке эффективности по элементам цепочки ценности</w:t>
      </w:r>
      <w:r w:rsidRPr="00C961B2">
        <w:rPr>
          <w:rFonts w:ascii="Arial" w:hAnsi="Arial" w:cs="Arial"/>
        </w:rPr>
        <w:t xml:space="preserve"> </w:t>
      </w:r>
    </w:p>
    <w:p w:rsidR="00AD360F" w:rsidRPr="00C961B2" w:rsidRDefault="00AD360F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961B2">
        <w:rPr>
          <w:rFonts w:ascii="Arial" w:hAnsi="Arial" w:cs="Arial"/>
        </w:rPr>
        <w:t>2</w:t>
      </w:r>
      <w:r w:rsidR="00D82DDA">
        <w:rPr>
          <w:rFonts w:ascii="Arial" w:hAnsi="Arial" w:cs="Arial"/>
        </w:rPr>
        <w:t>8</w:t>
      </w:r>
      <w:r w:rsidRPr="00C961B2">
        <w:rPr>
          <w:rFonts w:ascii="Arial" w:hAnsi="Arial" w:cs="Arial"/>
        </w:rPr>
        <w:t>. К</w:t>
      </w:r>
      <w:r w:rsidR="00D82DDA">
        <w:rPr>
          <w:rFonts w:ascii="Arial" w:hAnsi="Arial" w:cs="Arial"/>
        </w:rPr>
        <w:t>алькулирование себестоимости по потребителям</w:t>
      </w:r>
      <w:r w:rsidRPr="00C961B2">
        <w:rPr>
          <w:rFonts w:ascii="Arial" w:hAnsi="Arial" w:cs="Arial"/>
        </w:rPr>
        <w:t xml:space="preserve"> </w:t>
      </w:r>
    </w:p>
    <w:p w:rsidR="00AD360F" w:rsidRPr="00C961B2" w:rsidRDefault="00AD360F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961B2">
        <w:rPr>
          <w:rFonts w:ascii="Arial" w:hAnsi="Arial" w:cs="Arial"/>
        </w:rPr>
        <w:t>2</w:t>
      </w:r>
      <w:r w:rsidR="00D82DDA">
        <w:rPr>
          <w:rFonts w:ascii="Arial" w:hAnsi="Arial" w:cs="Arial"/>
        </w:rPr>
        <w:t>9</w:t>
      </w:r>
      <w:r w:rsidRPr="00C961B2">
        <w:rPr>
          <w:rFonts w:ascii="Arial" w:hAnsi="Arial" w:cs="Arial"/>
        </w:rPr>
        <w:t xml:space="preserve">. </w:t>
      </w:r>
      <w:r w:rsidR="00D82DDA">
        <w:rPr>
          <w:rFonts w:ascii="Arial" w:hAnsi="Arial" w:cs="Arial"/>
        </w:rPr>
        <w:t>Калькулирование себестоимости в оценке прибыльности потребителя и сегмента</w:t>
      </w:r>
      <w:r w:rsidRPr="00C961B2">
        <w:rPr>
          <w:rFonts w:ascii="Arial" w:hAnsi="Arial" w:cs="Arial"/>
        </w:rPr>
        <w:t xml:space="preserve"> </w:t>
      </w:r>
    </w:p>
    <w:p w:rsidR="00AD360F" w:rsidRPr="00C961B2" w:rsidRDefault="00D82DDA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30</w:t>
      </w:r>
      <w:r w:rsidR="00AD360F" w:rsidRPr="00C961B2">
        <w:rPr>
          <w:rFonts w:ascii="Arial" w:hAnsi="Arial" w:cs="Arial"/>
        </w:rPr>
        <w:t xml:space="preserve">. Концепция жизненного цикла. Калькуляционная система на жизненный цикл продукта и организации </w:t>
      </w:r>
    </w:p>
    <w:p w:rsidR="00AD360F" w:rsidRPr="00C961B2" w:rsidRDefault="00D82DDA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AD360F" w:rsidRPr="00C961B2">
        <w:rPr>
          <w:rFonts w:ascii="Arial" w:hAnsi="Arial" w:cs="Arial"/>
        </w:rPr>
        <w:t xml:space="preserve">. Стратегический управленческий учет в системе информационной поддержки конкурентной стратегии </w:t>
      </w:r>
    </w:p>
    <w:p w:rsidR="00AD360F" w:rsidRDefault="00D82DDA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AD360F" w:rsidRPr="00C961B2">
        <w:rPr>
          <w:rFonts w:ascii="Arial" w:hAnsi="Arial" w:cs="Arial"/>
        </w:rPr>
        <w:t xml:space="preserve">. </w:t>
      </w:r>
      <w:r w:rsidR="00C961B2" w:rsidRPr="00C961B2">
        <w:rPr>
          <w:rFonts w:ascii="Arial" w:hAnsi="Arial" w:cs="Arial"/>
        </w:rPr>
        <w:t xml:space="preserve">Понятие и состав затрат </w:t>
      </w:r>
      <w:r>
        <w:rPr>
          <w:rFonts w:ascii="Arial" w:hAnsi="Arial" w:cs="Arial"/>
        </w:rPr>
        <w:t xml:space="preserve">на маркетинг (маркетинговых затрат) </w:t>
      </w:r>
    </w:p>
    <w:p w:rsidR="00D82DDA" w:rsidRPr="00C961B2" w:rsidRDefault="00D82DDA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33. Калькулирование маркетинговых затрат</w:t>
      </w:r>
    </w:p>
    <w:p w:rsidR="00C961B2" w:rsidRPr="00C961B2" w:rsidRDefault="00D82DDA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C961B2" w:rsidRPr="00C961B2">
        <w:rPr>
          <w:rFonts w:ascii="Arial" w:hAnsi="Arial" w:cs="Arial"/>
        </w:rPr>
        <w:t xml:space="preserve">. Состав </w:t>
      </w:r>
      <w:r>
        <w:rPr>
          <w:rFonts w:ascii="Arial" w:hAnsi="Arial" w:cs="Arial"/>
        </w:rPr>
        <w:t xml:space="preserve">и клькулирование </w:t>
      </w:r>
      <w:r w:rsidR="00C961B2" w:rsidRPr="00C961B2">
        <w:rPr>
          <w:rFonts w:ascii="Arial" w:hAnsi="Arial" w:cs="Arial"/>
        </w:rPr>
        <w:t xml:space="preserve">затрат на качество </w:t>
      </w:r>
    </w:p>
    <w:p w:rsidR="00C961B2" w:rsidRPr="00C961B2" w:rsidRDefault="00D82DDA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C961B2" w:rsidRPr="00C961B2">
        <w:rPr>
          <w:rFonts w:ascii="Arial" w:hAnsi="Arial" w:cs="Arial"/>
        </w:rPr>
        <w:t xml:space="preserve">. Калькулирование себестоимости в простых и сложных линейных структурах управления </w:t>
      </w:r>
    </w:p>
    <w:p w:rsidR="00C961B2" w:rsidRPr="00C961B2" w:rsidRDefault="00C961B2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961B2">
        <w:rPr>
          <w:rFonts w:ascii="Arial" w:hAnsi="Arial" w:cs="Arial"/>
        </w:rPr>
        <w:t>3</w:t>
      </w:r>
      <w:r w:rsidR="00D82DDA">
        <w:rPr>
          <w:rFonts w:ascii="Arial" w:hAnsi="Arial" w:cs="Arial"/>
        </w:rPr>
        <w:t>6</w:t>
      </w:r>
      <w:r w:rsidRPr="00C961B2">
        <w:rPr>
          <w:rFonts w:ascii="Arial" w:hAnsi="Arial" w:cs="Arial"/>
        </w:rPr>
        <w:t xml:space="preserve">. Калькулирование </w:t>
      </w:r>
      <w:r w:rsidR="00D82DDA">
        <w:rPr>
          <w:rFonts w:ascii="Arial" w:hAnsi="Arial" w:cs="Arial"/>
        </w:rPr>
        <w:t xml:space="preserve">себестоимости </w:t>
      </w:r>
      <w:r w:rsidRPr="00C961B2">
        <w:rPr>
          <w:rFonts w:ascii="Arial" w:hAnsi="Arial" w:cs="Arial"/>
        </w:rPr>
        <w:t xml:space="preserve">в линейно-функциональных организационных структурах управления. </w:t>
      </w:r>
    </w:p>
    <w:p w:rsidR="00C961B2" w:rsidRPr="00C961B2" w:rsidRDefault="00C961B2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961B2">
        <w:rPr>
          <w:rFonts w:ascii="Arial" w:hAnsi="Arial" w:cs="Arial"/>
        </w:rPr>
        <w:t>3</w:t>
      </w:r>
      <w:r w:rsidR="00D82DDA">
        <w:rPr>
          <w:rFonts w:ascii="Arial" w:hAnsi="Arial" w:cs="Arial"/>
        </w:rPr>
        <w:t>7</w:t>
      </w:r>
      <w:r w:rsidRPr="00C961B2">
        <w:rPr>
          <w:rFonts w:ascii="Arial" w:hAnsi="Arial" w:cs="Arial"/>
        </w:rPr>
        <w:t xml:space="preserve">. Калькулирование себестоимости в дивизиональных организационных структурах управления. </w:t>
      </w:r>
    </w:p>
    <w:p w:rsidR="00C961B2" w:rsidRDefault="00C961B2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C961B2">
        <w:rPr>
          <w:rFonts w:ascii="Arial" w:hAnsi="Arial" w:cs="Arial"/>
        </w:rPr>
        <w:t>3</w:t>
      </w:r>
      <w:r w:rsidR="00D82DDA">
        <w:rPr>
          <w:rFonts w:ascii="Arial" w:hAnsi="Arial" w:cs="Arial"/>
        </w:rPr>
        <w:t>8</w:t>
      </w:r>
      <w:r w:rsidRPr="00C961B2">
        <w:rPr>
          <w:rFonts w:ascii="Arial" w:hAnsi="Arial" w:cs="Arial"/>
        </w:rPr>
        <w:t>. Калькулирование себестоимости в матричных организационных структурах управления.</w:t>
      </w:r>
    </w:p>
    <w:p w:rsidR="004F2CB1" w:rsidRDefault="004F2CB1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39. Калькулирование себестоимости в основных бизнес-процессах</w:t>
      </w:r>
    </w:p>
    <w:p w:rsidR="004F2CB1" w:rsidRDefault="004F2CB1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40. Калькулирование себестоимости вспомогательных бизнес-процессов</w:t>
      </w:r>
    </w:p>
    <w:p w:rsidR="004F2CB1" w:rsidRDefault="004F2CB1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41. Калькулирование себестоимости в бизнес-процессах управления</w:t>
      </w:r>
    </w:p>
    <w:p w:rsidR="004F2CB1" w:rsidRPr="00C961B2" w:rsidRDefault="004F2CB1" w:rsidP="00C961B2">
      <w:pPr>
        <w:pStyle w:val="21"/>
        <w:widowControl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42. Проекты деятельности как объект калькулирования. Калькуляционные процессы по проектам</w:t>
      </w:r>
      <w:r w:rsidR="00AE00B8">
        <w:rPr>
          <w:rFonts w:ascii="Arial" w:hAnsi="Arial" w:cs="Arial"/>
        </w:rPr>
        <w:t xml:space="preserve"> деятельности (бизнес-проектам) и программам </w:t>
      </w:r>
    </w:p>
    <w:tbl>
      <w:tblPr>
        <w:tblW w:w="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</w:tblGrid>
      <w:tr w:rsidR="00FD3915" w:rsidRPr="00C961B2" w:rsidTr="00C961B2">
        <w:trPr>
          <w:trHeight w:val="116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915" w:rsidRPr="00C961B2" w:rsidRDefault="00FD3915" w:rsidP="00E3679F">
            <w:pPr>
              <w:pStyle w:val="1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846B4F" w:rsidRPr="00F22913" w:rsidRDefault="00846B4F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>19.3.2 Перечень практических заданий</w:t>
      </w:r>
      <w:r w:rsidR="008E25CE">
        <w:rPr>
          <w:rFonts w:ascii="Arial" w:hAnsi="Arial" w:cs="Arial"/>
          <w:b/>
          <w:sz w:val="22"/>
          <w:szCs w:val="22"/>
        </w:rPr>
        <w:t xml:space="preserve"> (пример)</w:t>
      </w:r>
    </w:p>
    <w:p w:rsidR="008E25CE" w:rsidRPr="00CD4316" w:rsidRDefault="008E25CE" w:rsidP="008E25CE">
      <w:pPr>
        <w:pStyle w:val="ac"/>
        <w:jc w:val="center"/>
        <w:rPr>
          <w:rFonts w:ascii="Arial" w:hAnsi="Arial" w:cs="Arial"/>
          <w:b/>
          <w:sz w:val="22"/>
          <w:szCs w:val="22"/>
        </w:rPr>
      </w:pPr>
      <w:r w:rsidRPr="00CD4316">
        <w:rPr>
          <w:rFonts w:ascii="Arial" w:hAnsi="Arial" w:cs="Arial"/>
          <w:b/>
          <w:sz w:val="22"/>
          <w:szCs w:val="22"/>
        </w:rPr>
        <w:t>Задача 1</w:t>
      </w:r>
      <w:r>
        <w:rPr>
          <w:rFonts w:ascii="Arial" w:hAnsi="Arial" w:cs="Arial"/>
          <w:b/>
          <w:sz w:val="22"/>
          <w:szCs w:val="22"/>
        </w:rPr>
        <w:t xml:space="preserve"> (фрагмент)</w:t>
      </w:r>
    </w:p>
    <w:p w:rsidR="008E25CE" w:rsidRPr="00CD4316" w:rsidRDefault="008E25CE" w:rsidP="008E25CE">
      <w:pPr>
        <w:pStyle w:val="ac"/>
        <w:rPr>
          <w:rFonts w:ascii="Arial" w:hAnsi="Arial" w:cs="Arial"/>
          <w:sz w:val="22"/>
          <w:szCs w:val="22"/>
        </w:rPr>
      </w:pPr>
      <w:r w:rsidRPr="00CD4316">
        <w:rPr>
          <w:rFonts w:ascii="Arial" w:hAnsi="Arial" w:cs="Arial"/>
          <w:i/>
          <w:sz w:val="22"/>
          <w:szCs w:val="22"/>
        </w:rPr>
        <w:t>Задание:</w:t>
      </w:r>
    </w:p>
    <w:p w:rsidR="008E25CE" w:rsidRPr="00CD4316" w:rsidRDefault="008E25CE" w:rsidP="008E25CE">
      <w:pPr>
        <w:pStyle w:val="ac"/>
        <w:rPr>
          <w:rFonts w:ascii="Arial" w:hAnsi="Arial" w:cs="Arial"/>
          <w:sz w:val="22"/>
          <w:szCs w:val="22"/>
        </w:rPr>
      </w:pPr>
      <w:r w:rsidRPr="00CD4316">
        <w:rPr>
          <w:rFonts w:ascii="Arial" w:hAnsi="Arial" w:cs="Arial"/>
          <w:sz w:val="22"/>
          <w:szCs w:val="22"/>
        </w:rPr>
        <w:t>1) определить величину косвенных расходов производственных и обсл</w:t>
      </w:r>
      <w:r w:rsidRPr="00CD4316">
        <w:rPr>
          <w:rFonts w:ascii="Arial" w:hAnsi="Arial" w:cs="Arial"/>
          <w:sz w:val="22"/>
          <w:szCs w:val="22"/>
        </w:rPr>
        <w:t>у</w:t>
      </w:r>
      <w:r w:rsidRPr="00CD4316">
        <w:rPr>
          <w:rFonts w:ascii="Arial" w:hAnsi="Arial" w:cs="Arial"/>
          <w:sz w:val="22"/>
          <w:szCs w:val="22"/>
        </w:rPr>
        <w:t>живающих подразделений (табл. 1), выбрав наиболее подходящую базу распр</w:t>
      </w:r>
      <w:r w:rsidRPr="00CD4316">
        <w:rPr>
          <w:rFonts w:ascii="Arial" w:hAnsi="Arial" w:cs="Arial"/>
          <w:sz w:val="22"/>
          <w:szCs w:val="22"/>
        </w:rPr>
        <w:t>е</w:t>
      </w:r>
      <w:r w:rsidRPr="00CD4316">
        <w:rPr>
          <w:rFonts w:ascii="Arial" w:hAnsi="Arial" w:cs="Arial"/>
          <w:sz w:val="22"/>
          <w:szCs w:val="22"/>
        </w:rPr>
        <w:t xml:space="preserve">деления (табл. 2); </w:t>
      </w:r>
    </w:p>
    <w:p w:rsidR="008E25CE" w:rsidRPr="00CD4316" w:rsidRDefault="008E25CE" w:rsidP="008E25CE">
      <w:pPr>
        <w:pStyle w:val="ac"/>
        <w:rPr>
          <w:rFonts w:ascii="Arial" w:hAnsi="Arial" w:cs="Arial"/>
          <w:sz w:val="22"/>
          <w:szCs w:val="22"/>
        </w:rPr>
      </w:pPr>
      <w:r w:rsidRPr="00CD4316">
        <w:rPr>
          <w:rFonts w:ascii="Arial" w:hAnsi="Arial" w:cs="Arial"/>
          <w:sz w:val="22"/>
          <w:szCs w:val="22"/>
        </w:rPr>
        <w:t>2) распределить косвенные расходы между изделиями, выпускаемыми производственными цехами А и Б, применяя метод «пошагового» распредел</w:t>
      </w:r>
      <w:r w:rsidRPr="00CD4316">
        <w:rPr>
          <w:rFonts w:ascii="Arial" w:hAnsi="Arial" w:cs="Arial"/>
          <w:sz w:val="22"/>
          <w:szCs w:val="22"/>
        </w:rPr>
        <w:t>е</w:t>
      </w:r>
      <w:r w:rsidRPr="00CD4316">
        <w:rPr>
          <w:rFonts w:ascii="Arial" w:hAnsi="Arial" w:cs="Arial"/>
          <w:sz w:val="22"/>
          <w:szCs w:val="22"/>
        </w:rPr>
        <w:t>ния (табл. 3) и метод процентного соотношения (табл. 4).</w:t>
      </w:r>
    </w:p>
    <w:p w:rsidR="008E25CE" w:rsidRPr="00CD4316" w:rsidRDefault="008E25CE" w:rsidP="008E25CE">
      <w:pPr>
        <w:pStyle w:val="ac"/>
        <w:rPr>
          <w:rFonts w:ascii="Arial" w:hAnsi="Arial" w:cs="Arial"/>
          <w:sz w:val="22"/>
          <w:szCs w:val="22"/>
        </w:rPr>
      </w:pPr>
      <w:r w:rsidRPr="00CD4316">
        <w:rPr>
          <w:rFonts w:ascii="Arial" w:hAnsi="Arial" w:cs="Arial"/>
          <w:i/>
          <w:sz w:val="22"/>
          <w:szCs w:val="22"/>
        </w:rPr>
        <w:t xml:space="preserve">Исходные данные: </w:t>
      </w:r>
      <w:r w:rsidRPr="00CD4316">
        <w:rPr>
          <w:rFonts w:ascii="Arial" w:hAnsi="Arial" w:cs="Arial"/>
          <w:sz w:val="22"/>
          <w:szCs w:val="22"/>
        </w:rPr>
        <w:t>ООО «Темп» имеет два производственных цеха – А и Б, выпускающих два вида продукции, а также обслуживающие подразделения – склады, ремонтную мастерскую и инструментальную кладовую. Косвенные з</w:t>
      </w:r>
      <w:r w:rsidRPr="00CD4316">
        <w:rPr>
          <w:rFonts w:ascii="Arial" w:hAnsi="Arial" w:cs="Arial"/>
          <w:sz w:val="22"/>
          <w:szCs w:val="22"/>
        </w:rPr>
        <w:t>а</w:t>
      </w:r>
      <w:r w:rsidRPr="00CD4316">
        <w:rPr>
          <w:rFonts w:ascii="Arial" w:hAnsi="Arial" w:cs="Arial"/>
          <w:sz w:val="22"/>
          <w:szCs w:val="22"/>
        </w:rPr>
        <w:t xml:space="preserve">траты, подлежащие распределению (табл. 1): </w:t>
      </w:r>
    </w:p>
    <w:p w:rsidR="008E25CE" w:rsidRPr="00CD4316" w:rsidRDefault="008E25CE" w:rsidP="008E25CE">
      <w:pPr>
        <w:pStyle w:val="ac"/>
        <w:jc w:val="right"/>
        <w:rPr>
          <w:rFonts w:ascii="Arial" w:hAnsi="Arial" w:cs="Arial"/>
          <w:i/>
          <w:sz w:val="22"/>
          <w:szCs w:val="22"/>
        </w:rPr>
      </w:pPr>
      <w:r w:rsidRPr="00CD4316">
        <w:rPr>
          <w:rFonts w:ascii="Arial" w:hAnsi="Arial" w:cs="Arial"/>
          <w:i/>
          <w:sz w:val="22"/>
          <w:szCs w:val="22"/>
        </w:rPr>
        <w:t>Таблица 1</w:t>
      </w:r>
    </w:p>
    <w:p w:rsidR="008E25CE" w:rsidRPr="00CD4316" w:rsidRDefault="008E25CE" w:rsidP="008E25CE">
      <w:pPr>
        <w:pStyle w:val="ac"/>
        <w:jc w:val="center"/>
        <w:rPr>
          <w:rFonts w:ascii="Arial" w:hAnsi="Arial" w:cs="Arial"/>
          <w:i/>
          <w:sz w:val="22"/>
          <w:szCs w:val="22"/>
        </w:rPr>
      </w:pPr>
      <w:r w:rsidRPr="00CD4316">
        <w:rPr>
          <w:rFonts w:ascii="Arial" w:hAnsi="Arial" w:cs="Arial"/>
          <w:i/>
          <w:sz w:val="22"/>
          <w:szCs w:val="22"/>
        </w:rPr>
        <w:t xml:space="preserve">Виды затрат производственных и обслуживающих подразделений, тыс. 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992"/>
        <w:gridCol w:w="992"/>
        <w:gridCol w:w="1134"/>
        <w:gridCol w:w="1134"/>
        <w:gridCol w:w="1094"/>
      </w:tblGrid>
      <w:tr w:rsidR="008E25CE" w:rsidRPr="00CD4316" w:rsidTr="00E3679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Затраты</w:t>
            </w:r>
          </w:p>
        </w:tc>
        <w:tc>
          <w:tcPr>
            <w:tcW w:w="1134" w:type="dxa"/>
          </w:tcPr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Цех А</w:t>
            </w:r>
          </w:p>
        </w:tc>
        <w:tc>
          <w:tcPr>
            <w:tcW w:w="992" w:type="dxa"/>
          </w:tcPr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Цех Б</w:t>
            </w:r>
          </w:p>
        </w:tc>
        <w:tc>
          <w:tcPr>
            <w:tcW w:w="1134" w:type="dxa"/>
          </w:tcPr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Склады</w:t>
            </w:r>
          </w:p>
        </w:tc>
        <w:tc>
          <w:tcPr>
            <w:tcW w:w="1134" w:type="dxa"/>
          </w:tcPr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Ма</w:t>
            </w:r>
            <w:r w:rsidRPr="00CD4316">
              <w:rPr>
                <w:rFonts w:ascii="Arial" w:hAnsi="Arial" w:cs="Arial"/>
                <w:sz w:val="22"/>
                <w:szCs w:val="22"/>
              </w:rPr>
              <w:t>с</w:t>
            </w:r>
            <w:r w:rsidRPr="00CD4316">
              <w:rPr>
                <w:rFonts w:ascii="Arial" w:hAnsi="Arial" w:cs="Arial"/>
                <w:sz w:val="22"/>
                <w:szCs w:val="22"/>
              </w:rPr>
              <w:t>терская</w:t>
            </w:r>
          </w:p>
        </w:tc>
        <w:tc>
          <w:tcPr>
            <w:tcW w:w="1094" w:type="dxa"/>
          </w:tcPr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Клад</w:t>
            </w:r>
            <w:r w:rsidRPr="00CD4316">
              <w:rPr>
                <w:rFonts w:ascii="Arial" w:hAnsi="Arial" w:cs="Arial"/>
                <w:sz w:val="22"/>
                <w:szCs w:val="22"/>
              </w:rPr>
              <w:t>о</w:t>
            </w:r>
            <w:r w:rsidRPr="00CD4316">
              <w:rPr>
                <w:rFonts w:ascii="Arial" w:hAnsi="Arial" w:cs="Arial"/>
                <w:sz w:val="22"/>
                <w:szCs w:val="22"/>
              </w:rPr>
              <w:t>вая</w:t>
            </w:r>
          </w:p>
        </w:tc>
      </w:tr>
      <w:tr w:rsidR="008E25CE" w:rsidRPr="00CD4316" w:rsidTr="00E3679F">
        <w:tblPrEx>
          <w:tblCellMar>
            <w:top w:w="0" w:type="dxa"/>
            <w:bottom w:w="0" w:type="dxa"/>
          </w:tblCellMar>
        </w:tblPrEx>
        <w:trPr>
          <w:trHeight w:val="3580"/>
        </w:trPr>
        <w:tc>
          <w:tcPr>
            <w:tcW w:w="3369" w:type="dxa"/>
          </w:tcPr>
          <w:p w:rsidR="008E25CE" w:rsidRPr="00CD4316" w:rsidRDefault="008E25CE" w:rsidP="00E3679F">
            <w:pPr>
              <w:pStyle w:val="ac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Оплата труда руководителей подраздел</w:t>
            </w:r>
            <w:r w:rsidRPr="00CD4316">
              <w:rPr>
                <w:rFonts w:ascii="Arial" w:hAnsi="Arial" w:cs="Arial"/>
                <w:sz w:val="22"/>
                <w:szCs w:val="22"/>
              </w:rPr>
              <w:t>е</w:t>
            </w:r>
            <w:r w:rsidRPr="00CD4316">
              <w:rPr>
                <w:rFonts w:ascii="Arial" w:hAnsi="Arial" w:cs="Arial"/>
                <w:sz w:val="22"/>
                <w:szCs w:val="22"/>
              </w:rPr>
              <w:t xml:space="preserve">ний </w:t>
            </w:r>
          </w:p>
          <w:p w:rsidR="008E25CE" w:rsidRPr="00CD4316" w:rsidRDefault="008E25CE" w:rsidP="00E3679F">
            <w:pPr>
              <w:pStyle w:val="ac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Оплата труда контрол</w:t>
            </w:r>
            <w:r w:rsidRPr="00CD4316">
              <w:rPr>
                <w:rFonts w:ascii="Arial" w:hAnsi="Arial" w:cs="Arial"/>
                <w:sz w:val="22"/>
                <w:szCs w:val="22"/>
              </w:rPr>
              <w:t>е</w:t>
            </w:r>
            <w:r w:rsidRPr="00CD4316">
              <w:rPr>
                <w:rFonts w:ascii="Arial" w:hAnsi="Arial" w:cs="Arial"/>
                <w:sz w:val="22"/>
                <w:szCs w:val="22"/>
              </w:rPr>
              <w:t xml:space="preserve">ров качества продукции </w:t>
            </w:r>
          </w:p>
          <w:p w:rsidR="008E25CE" w:rsidRPr="00CD4316" w:rsidRDefault="008E25CE" w:rsidP="00E3679F">
            <w:pPr>
              <w:pStyle w:val="ac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 xml:space="preserve">Электроэнергия </w:t>
            </w:r>
          </w:p>
          <w:p w:rsidR="008E25CE" w:rsidRPr="00CD4316" w:rsidRDefault="008E25CE" w:rsidP="00E3679F">
            <w:pPr>
              <w:pStyle w:val="ac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Содержание производс</w:t>
            </w:r>
            <w:r w:rsidRPr="00CD4316">
              <w:rPr>
                <w:rFonts w:ascii="Arial" w:hAnsi="Arial" w:cs="Arial"/>
                <w:sz w:val="22"/>
                <w:szCs w:val="22"/>
              </w:rPr>
              <w:t>т</w:t>
            </w:r>
            <w:r w:rsidRPr="00CD4316">
              <w:rPr>
                <w:rFonts w:ascii="Arial" w:hAnsi="Arial" w:cs="Arial"/>
                <w:sz w:val="22"/>
                <w:szCs w:val="22"/>
              </w:rPr>
              <w:t xml:space="preserve">венных помещений </w:t>
            </w:r>
          </w:p>
          <w:p w:rsidR="008E25CE" w:rsidRPr="00CD4316" w:rsidRDefault="008E25CE" w:rsidP="00E3679F">
            <w:pPr>
              <w:pStyle w:val="ac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 xml:space="preserve">Аренда помещений </w:t>
            </w:r>
          </w:p>
          <w:p w:rsidR="008E25CE" w:rsidRPr="00CD4316" w:rsidRDefault="008E25CE" w:rsidP="00E3679F">
            <w:pPr>
              <w:pStyle w:val="ac"/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Амортизация производс</w:t>
            </w:r>
            <w:r w:rsidRPr="00CD4316">
              <w:rPr>
                <w:rFonts w:ascii="Arial" w:hAnsi="Arial" w:cs="Arial"/>
                <w:sz w:val="22"/>
                <w:szCs w:val="22"/>
              </w:rPr>
              <w:t>т</w:t>
            </w:r>
            <w:r w:rsidRPr="00CD4316">
              <w:rPr>
                <w:rFonts w:ascii="Arial" w:hAnsi="Arial" w:cs="Arial"/>
                <w:sz w:val="22"/>
                <w:szCs w:val="22"/>
              </w:rPr>
              <w:t>венного оборудования</w:t>
            </w:r>
          </w:p>
          <w:p w:rsidR="008E25CE" w:rsidRPr="00CD4316" w:rsidRDefault="008E25CE" w:rsidP="00E3679F">
            <w:pPr>
              <w:pStyle w:val="ac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</w:tcPr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182,5</w:t>
            </w: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 xml:space="preserve">14,0 </w:t>
            </w: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16,0</w:t>
            </w: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28,0</w:t>
            </w: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11,0</w:t>
            </w: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 xml:space="preserve">2,0 </w:t>
            </w: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62,0</w:t>
            </w: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84,0</w:t>
            </w: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15,0</w:t>
            </w: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11,5</w:t>
            </w: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</w:tcPr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16">
              <w:rPr>
                <w:rFonts w:ascii="Arial" w:hAnsi="Arial" w:cs="Arial"/>
                <w:sz w:val="22"/>
                <w:szCs w:val="22"/>
              </w:rPr>
              <w:t>10,0</w:t>
            </w: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CE" w:rsidRPr="00CD4316" w:rsidRDefault="008E25CE" w:rsidP="00E3679F">
            <w:pPr>
              <w:pStyle w:val="ac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5CE" w:rsidRPr="00CD4316" w:rsidRDefault="008E25CE" w:rsidP="008E25CE">
      <w:pPr>
        <w:pStyle w:val="ac"/>
        <w:spacing w:before="120"/>
        <w:rPr>
          <w:rFonts w:ascii="Arial" w:hAnsi="Arial" w:cs="Arial"/>
          <w:spacing w:val="-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Имеется также д</w:t>
      </w:r>
      <w:r w:rsidRPr="00CD4316">
        <w:rPr>
          <w:rFonts w:ascii="Arial" w:hAnsi="Arial" w:cs="Arial"/>
          <w:sz w:val="22"/>
          <w:szCs w:val="22"/>
        </w:rPr>
        <w:t xml:space="preserve">ополнительная информация для распределения косвенных </w:t>
      </w:r>
      <w:r w:rsidRPr="00CD4316">
        <w:rPr>
          <w:rFonts w:ascii="Arial" w:hAnsi="Arial" w:cs="Arial"/>
          <w:spacing w:val="-20"/>
          <w:sz w:val="22"/>
          <w:szCs w:val="22"/>
        </w:rPr>
        <w:t>затрат.</w:t>
      </w:r>
    </w:p>
    <w:p w:rsidR="00750C38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 xml:space="preserve">19.3.4 </w:t>
      </w:r>
      <w:r w:rsidR="00795257" w:rsidRPr="00F22913">
        <w:rPr>
          <w:rFonts w:ascii="Arial" w:hAnsi="Arial" w:cs="Arial"/>
          <w:b/>
          <w:sz w:val="22"/>
          <w:szCs w:val="22"/>
        </w:rPr>
        <w:t>Тестовые</w:t>
      </w:r>
      <w:r w:rsidRPr="00F22913">
        <w:rPr>
          <w:rFonts w:ascii="Arial" w:hAnsi="Arial" w:cs="Arial"/>
          <w:b/>
          <w:sz w:val="22"/>
          <w:szCs w:val="22"/>
        </w:rPr>
        <w:t xml:space="preserve"> задани</w:t>
      </w:r>
      <w:r w:rsidR="00795257" w:rsidRPr="00F22913">
        <w:rPr>
          <w:rFonts w:ascii="Arial" w:hAnsi="Arial" w:cs="Arial"/>
          <w:b/>
          <w:sz w:val="22"/>
          <w:szCs w:val="22"/>
        </w:rPr>
        <w:t>я</w:t>
      </w:r>
      <w:r w:rsidR="004320AA">
        <w:rPr>
          <w:rFonts w:ascii="Arial" w:hAnsi="Arial" w:cs="Arial"/>
          <w:b/>
          <w:sz w:val="22"/>
          <w:szCs w:val="22"/>
        </w:rPr>
        <w:t xml:space="preserve"> (пример) </w:t>
      </w:r>
    </w:p>
    <w:p w:rsidR="004320AA" w:rsidRDefault="004320AA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4320AA" w:rsidRPr="00F22913" w:rsidRDefault="004320AA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4320AA" w:rsidRPr="004320AA" w:rsidRDefault="004320AA" w:rsidP="004320AA">
      <w:pPr>
        <w:tabs>
          <w:tab w:val="left" w:pos="2295"/>
        </w:tabs>
        <w:jc w:val="center"/>
        <w:rPr>
          <w:rFonts w:ascii="Arial" w:hAnsi="Arial" w:cs="Arial"/>
          <w:b/>
          <w:sz w:val="22"/>
          <w:szCs w:val="22"/>
        </w:rPr>
      </w:pPr>
      <w:r w:rsidRPr="004320AA">
        <w:rPr>
          <w:rFonts w:ascii="Arial" w:hAnsi="Arial" w:cs="Arial"/>
          <w:b/>
          <w:sz w:val="22"/>
          <w:szCs w:val="22"/>
        </w:rPr>
        <w:t>Комплект тестов №1 (фрагмент)</w:t>
      </w:r>
    </w:p>
    <w:p w:rsidR="004320AA" w:rsidRPr="004320AA" w:rsidRDefault="004320AA" w:rsidP="004320AA">
      <w:pPr>
        <w:tabs>
          <w:tab w:val="left" w:pos="2295"/>
        </w:tabs>
        <w:jc w:val="center"/>
        <w:rPr>
          <w:b/>
          <w:sz w:val="22"/>
          <w:szCs w:val="22"/>
        </w:rPr>
      </w:pPr>
    </w:p>
    <w:p w:rsidR="004320AA" w:rsidRPr="004320AA" w:rsidRDefault="004320AA" w:rsidP="004320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по дисциплине  </w:t>
      </w:r>
      <w:r>
        <w:rPr>
          <w:rFonts w:ascii="Arial" w:hAnsi="Arial" w:cs="Arial"/>
          <w:sz w:val="22"/>
          <w:szCs w:val="22"/>
        </w:rPr>
        <w:t>Б1.</w:t>
      </w:r>
      <w:r w:rsidRPr="004320AA">
        <w:rPr>
          <w:rFonts w:ascii="Arial" w:hAnsi="Arial" w:cs="Arial"/>
          <w:sz w:val="22"/>
          <w:szCs w:val="22"/>
        </w:rPr>
        <w:t>В.ДВ.</w:t>
      </w:r>
      <w:r>
        <w:rPr>
          <w:rFonts w:ascii="Arial" w:hAnsi="Arial" w:cs="Arial"/>
          <w:sz w:val="22"/>
          <w:szCs w:val="22"/>
        </w:rPr>
        <w:t>1</w:t>
      </w:r>
      <w:r w:rsidR="00E612D0">
        <w:rPr>
          <w:rFonts w:ascii="Arial" w:hAnsi="Arial" w:cs="Arial"/>
          <w:sz w:val="22"/>
          <w:szCs w:val="22"/>
        </w:rPr>
        <w:t>4</w:t>
      </w:r>
      <w:r w:rsidRPr="004320AA">
        <w:rPr>
          <w:rFonts w:ascii="Arial" w:hAnsi="Arial" w:cs="Arial"/>
          <w:sz w:val="22"/>
          <w:szCs w:val="22"/>
        </w:rPr>
        <w:t>.</w:t>
      </w:r>
      <w:r w:rsidR="00E612D0">
        <w:rPr>
          <w:rFonts w:ascii="Arial" w:hAnsi="Arial" w:cs="Arial"/>
          <w:sz w:val="22"/>
          <w:szCs w:val="22"/>
        </w:rPr>
        <w:t>1</w:t>
      </w:r>
      <w:r w:rsidRPr="004320AA">
        <w:rPr>
          <w:rFonts w:ascii="Arial" w:hAnsi="Arial" w:cs="Arial"/>
          <w:sz w:val="22"/>
          <w:szCs w:val="22"/>
        </w:rPr>
        <w:t xml:space="preserve"> Инновационные калькуляционные системы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20AA" w:rsidRPr="004320AA" w:rsidRDefault="004320AA" w:rsidP="004320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 по теме  </w:t>
      </w:r>
    </w:p>
    <w:p w:rsidR="004320AA" w:rsidRPr="004320AA" w:rsidRDefault="004320AA" w:rsidP="004320AA">
      <w:pPr>
        <w:tabs>
          <w:tab w:val="left" w:pos="2295"/>
        </w:tabs>
        <w:rPr>
          <w:sz w:val="22"/>
          <w:szCs w:val="22"/>
        </w:rPr>
      </w:pPr>
    </w:p>
    <w:tbl>
      <w:tblPr>
        <w:tblW w:w="8933" w:type="dxa"/>
        <w:tblInd w:w="1117" w:type="dxa"/>
        <w:tblLayout w:type="fixed"/>
        <w:tblLook w:val="0000" w:firstRow="0" w:lastRow="0" w:firstColumn="0" w:lastColumn="0" w:noHBand="0" w:noVBand="0"/>
      </w:tblPr>
      <w:tblGrid>
        <w:gridCol w:w="532"/>
        <w:gridCol w:w="8401"/>
      </w:tblGrid>
      <w:tr w:rsidR="004320AA" w:rsidRPr="004320AA" w:rsidTr="00E3679F">
        <w:trPr>
          <w:trHeight w:val="25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AA" w:rsidRPr="004320AA" w:rsidRDefault="004320AA" w:rsidP="00E3679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0AA" w:rsidRPr="004320AA" w:rsidRDefault="004320AA" w:rsidP="00E3679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20AA">
              <w:rPr>
                <w:rFonts w:ascii="Arial" w:hAnsi="Arial" w:cs="Arial"/>
                <w:sz w:val="22"/>
                <w:szCs w:val="22"/>
                <w:lang w:eastAsia="en-US"/>
              </w:rPr>
              <w:t>Калькуляционные системы и распределение затрат</w:t>
            </w:r>
          </w:p>
        </w:tc>
      </w:tr>
    </w:tbl>
    <w:p w:rsidR="004320AA" w:rsidRPr="004320AA" w:rsidRDefault="004320AA" w:rsidP="004320AA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1. Использование единой ставки распределения косвенных затрат позволяет избежать их вторичного распределения (перераспределения): </w:t>
      </w: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1) да; </w:t>
      </w: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2) нет </w:t>
      </w: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2. Планируя коэффициент распределения косвенных накладных производственных расходов организация распределяет общепроизводственные расходы (ОПР) для механического цеха – на основе машинных часов, для цеха отделочных работ и комплектования (ОРиК) – на основе часов трудозатрат. Планируемые организацией на следующий год показатели затрат имеют вид: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340"/>
        <w:gridCol w:w="1980"/>
      </w:tblGrid>
      <w:tr w:rsidR="004320AA" w:rsidRPr="004320AA" w:rsidTr="00E3679F">
        <w:tc>
          <w:tcPr>
            <w:tcW w:w="5328" w:type="dxa"/>
            <w:shd w:val="clear" w:color="auto" w:fill="auto"/>
          </w:tcPr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Затраты</w:t>
            </w:r>
          </w:p>
        </w:tc>
        <w:tc>
          <w:tcPr>
            <w:tcW w:w="2340" w:type="dxa"/>
            <w:shd w:val="clear" w:color="auto" w:fill="auto"/>
          </w:tcPr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 xml:space="preserve">Механический цех </w:t>
            </w:r>
          </w:p>
        </w:tc>
        <w:tc>
          <w:tcPr>
            <w:tcW w:w="1980" w:type="dxa"/>
            <w:shd w:val="clear" w:color="auto" w:fill="auto"/>
          </w:tcPr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Цех ОРиК</w:t>
            </w:r>
          </w:p>
        </w:tc>
      </w:tr>
      <w:tr w:rsidR="004320AA" w:rsidRPr="004320AA" w:rsidTr="00E3679F">
        <w:tc>
          <w:tcPr>
            <w:tcW w:w="5328" w:type="dxa"/>
            <w:shd w:val="clear" w:color="auto" w:fill="auto"/>
          </w:tcPr>
          <w:p w:rsidR="004320AA" w:rsidRPr="004320AA" w:rsidRDefault="004320AA" w:rsidP="00E36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Общепроизводственные расходы, руб.</w:t>
            </w:r>
          </w:p>
          <w:p w:rsidR="004320AA" w:rsidRPr="004320AA" w:rsidRDefault="004320AA" w:rsidP="00E36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Время работы оборудования, маш/час</w:t>
            </w:r>
          </w:p>
          <w:p w:rsidR="004320AA" w:rsidRPr="004320AA" w:rsidRDefault="004320AA" w:rsidP="00E36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Прямые трудовые затраты, час.</w:t>
            </w:r>
          </w:p>
          <w:p w:rsidR="004320AA" w:rsidRPr="004320AA" w:rsidRDefault="004320AA" w:rsidP="00E36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Прямые трудовые затраты, руб.</w:t>
            </w:r>
          </w:p>
        </w:tc>
        <w:tc>
          <w:tcPr>
            <w:tcW w:w="2340" w:type="dxa"/>
            <w:shd w:val="clear" w:color="auto" w:fill="auto"/>
          </w:tcPr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100000</w:t>
            </w:r>
          </w:p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2000</w:t>
            </w:r>
          </w:p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3000</w:t>
            </w:r>
          </w:p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9000</w:t>
            </w:r>
          </w:p>
        </w:tc>
        <w:tc>
          <w:tcPr>
            <w:tcW w:w="1980" w:type="dxa"/>
            <w:shd w:val="clear" w:color="auto" w:fill="auto"/>
          </w:tcPr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80000</w:t>
            </w:r>
          </w:p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3300</w:t>
            </w:r>
          </w:p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1600</w:t>
            </w:r>
          </w:p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40000</w:t>
            </w:r>
          </w:p>
        </w:tc>
      </w:tr>
    </w:tbl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Коэффициент распределения ОПР для цеха ОРиК составит: </w:t>
      </w: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1) 20; </w:t>
      </w: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2) 50; </w:t>
      </w: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3) 80. </w:t>
      </w: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3. Принимая во внимание данные вопроса 2, а также то, что за январь затраты по заказу № 431 составили: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340"/>
        <w:gridCol w:w="1980"/>
      </w:tblGrid>
      <w:tr w:rsidR="004320AA" w:rsidRPr="004320AA" w:rsidTr="00E3679F">
        <w:tc>
          <w:tcPr>
            <w:tcW w:w="5328" w:type="dxa"/>
            <w:shd w:val="clear" w:color="auto" w:fill="auto"/>
          </w:tcPr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Затраты</w:t>
            </w:r>
          </w:p>
        </w:tc>
        <w:tc>
          <w:tcPr>
            <w:tcW w:w="2340" w:type="dxa"/>
            <w:shd w:val="clear" w:color="auto" w:fill="auto"/>
          </w:tcPr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 xml:space="preserve">Механический цех </w:t>
            </w:r>
          </w:p>
        </w:tc>
        <w:tc>
          <w:tcPr>
            <w:tcW w:w="1980" w:type="dxa"/>
            <w:shd w:val="clear" w:color="auto" w:fill="auto"/>
          </w:tcPr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Цех ОРиК</w:t>
            </w:r>
          </w:p>
        </w:tc>
      </w:tr>
      <w:tr w:rsidR="004320AA" w:rsidRPr="004320AA" w:rsidTr="00E3679F">
        <w:tc>
          <w:tcPr>
            <w:tcW w:w="5328" w:type="dxa"/>
            <w:shd w:val="clear" w:color="auto" w:fill="auto"/>
          </w:tcPr>
          <w:p w:rsidR="004320AA" w:rsidRPr="004320AA" w:rsidRDefault="004320AA" w:rsidP="00E36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Прямые материальные затраты, руб.</w:t>
            </w:r>
          </w:p>
          <w:p w:rsidR="004320AA" w:rsidRPr="004320AA" w:rsidRDefault="004320AA" w:rsidP="00E36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Прямые трудовые затраты, руб.</w:t>
            </w:r>
          </w:p>
          <w:p w:rsidR="004320AA" w:rsidRPr="004320AA" w:rsidRDefault="004320AA" w:rsidP="00E36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Время работы производственных рабочих, час.</w:t>
            </w:r>
          </w:p>
          <w:p w:rsidR="004320AA" w:rsidRPr="004320AA" w:rsidRDefault="004320AA" w:rsidP="00E367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Время работы оборудования, маш/час</w:t>
            </w:r>
          </w:p>
        </w:tc>
        <w:tc>
          <w:tcPr>
            <w:tcW w:w="2340" w:type="dxa"/>
            <w:shd w:val="clear" w:color="auto" w:fill="auto"/>
          </w:tcPr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14000</w:t>
            </w:r>
          </w:p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600</w:t>
            </w:r>
          </w:p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980" w:type="dxa"/>
            <w:shd w:val="clear" w:color="auto" w:fill="auto"/>
          </w:tcPr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3000</w:t>
            </w:r>
          </w:p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1250</w:t>
            </w:r>
          </w:p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4320AA" w:rsidRPr="004320AA" w:rsidRDefault="004320AA" w:rsidP="00E36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0A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Определить сумму ОПР механического цеха: </w:t>
      </w: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1) 2500; </w:t>
      </w: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2) 6500; </w:t>
      </w:r>
    </w:p>
    <w:p w:rsid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3) 9000. </w:t>
      </w: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4. По  условиям вопросов 2 и 3 и предполагая, что заказ № 431 включает 200 ед. готовых изделий, определить себестоимость одного изделия: </w:t>
      </w: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1) 66.25; </w:t>
      </w:r>
    </w:p>
    <w:p w:rsidR="004320AA" w:rsidRPr="004320AA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4320AA">
        <w:rPr>
          <w:rFonts w:ascii="Arial" w:hAnsi="Arial" w:cs="Arial"/>
          <w:sz w:val="22"/>
          <w:szCs w:val="22"/>
        </w:rPr>
        <w:t xml:space="preserve">2) 118; </w:t>
      </w:r>
    </w:p>
    <w:p w:rsidR="004320AA" w:rsidRPr="00AB6BBF" w:rsidRDefault="004320AA" w:rsidP="004320AA">
      <w:pPr>
        <w:jc w:val="both"/>
        <w:rPr>
          <w:rFonts w:ascii="Arial" w:hAnsi="Arial" w:cs="Arial"/>
          <w:sz w:val="22"/>
          <w:szCs w:val="22"/>
        </w:rPr>
      </w:pPr>
      <w:r w:rsidRPr="00AB6B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</w:t>
      </w:r>
      <w:r w:rsidRPr="00AB6BBF">
        <w:rPr>
          <w:rFonts w:ascii="Arial" w:hAnsi="Arial" w:cs="Arial"/>
          <w:sz w:val="22"/>
          <w:szCs w:val="22"/>
        </w:rPr>
        <w:t xml:space="preserve">139,25. </w:t>
      </w:r>
    </w:p>
    <w:p w:rsidR="004320AA" w:rsidRPr="00AB6BBF" w:rsidRDefault="004320AA" w:rsidP="004320AA">
      <w:pPr>
        <w:jc w:val="both"/>
        <w:rPr>
          <w:rFonts w:ascii="Arial" w:hAnsi="Arial" w:cs="Arial"/>
          <w:sz w:val="22"/>
          <w:szCs w:val="22"/>
        </w:rPr>
      </w:pP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22913">
        <w:rPr>
          <w:rFonts w:ascii="Arial" w:hAnsi="Arial" w:cs="Arial"/>
          <w:b/>
          <w:sz w:val="22"/>
          <w:szCs w:val="22"/>
          <w:lang w:eastAsia="en-US"/>
        </w:rPr>
        <w:t>19.4. Методические материалы, определяющие процедуры оценивания знаний, ум</w:t>
      </w:r>
      <w:r w:rsidRPr="00F22913">
        <w:rPr>
          <w:rFonts w:ascii="Arial" w:hAnsi="Arial" w:cs="Arial"/>
          <w:b/>
          <w:sz w:val="22"/>
          <w:szCs w:val="22"/>
          <w:lang w:eastAsia="en-US"/>
        </w:rPr>
        <w:t>е</w:t>
      </w:r>
      <w:r w:rsidRPr="00F22913">
        <w:rPr>
          <w:rFonts w:ascii="Arial" w:hAnsi="Arial" w:cs="Arial"/>
          <w:b/>
          <w:sz w:val="22"/>
          <w:szCs w:val="22"/>
          <w:lang w:eastAsia="en-US"/>
        </w:rPr>
        <w:t xml:space="preserve">ний, навыков и (или) опыта деятельности, </w:t>
      </w:r>
      <w:r w:rsidRPr="00F22913">
        <w:rPr>
          <w:rFonts w:ascii="Arial" w:hAnsi="Arial" w:cs="Arial"/>
          <w:b/>
          <w:sz w:val="22"/>
          <w:szCs w:val="22"/>
        </w:rPr>
        <w:t>характеризующих этапы формирования компетенций</w:t>
      </w:r>
    </w:p>
    <w:p w:rsidR="00750C38" w:rsidRPr="00F22913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750C38" w:rsidRPr="004320AA" w:rsidRDefault="00750C38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 w:rsidRPr="004320AA">
        <w:rPr>
          <w:rFonts w:ascii="Arial" w:hAnsi="Arial" w:cs="Arial"/>
          <w:sz w:val="22"/>
          <w:szCs w:val="22"/>
          <w:lang w:eastAsia="en-US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 w:rsidR="004320AA" w:rsidRPr="004320AA" w:rsidRDefault="00750C38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 w:rsidRPr="004320AA">
        <w:rPr>
          <w:rFonts w:ascii="Arial" w:hAnsi="Arial" w:cs="Arial"/>
          <w:sz w:val="22"/>
          <w:szCs w:val="22"/>
          <w:lang w:eastAsia="en-US"/>
        </w:rPr>
        <w:t>Текущая аттестация проводится в соответствии с Положением о</w:t>
      </w:r>
      <w:r w:rsidR="00795257" w:rsidRPr="004320A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320AA">
        <w:rPr>
          <w:rFonts w:ascii="Arial" w:hAnsi="Arial" w:cs="Arial"/>
          <w:sz w:val="22"/>
          <w:szCs w:val="22"/>
          <w:lang w:eastAsia="en-US"/>
        </w:rPr>
        <w:t>текущей аттестации</w:t>
      </w:r>
      <w:r w:rsidR="00795257" w:rsidRPr="004320A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320AA">
        <w:rPr>
          <w:rFonts w:ascii="Arial" w:hAnsi="Arial" w:cs="Arial"/>
          <w:sz w:val="22"/>
          <w:szCs w:val="22"/>
          <w:lang w:eastAsia="en-US"/>
        </w:rPr>
        <w:t>обучающихся</w:t>
      </w:r>
      <w:r w:rsidR="00795257" w:rsidRPr="004320A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320AA">
        <w:rPr>
          <w:rFonts w:ascii="Arial" w:hAnsi="Arial" w:cs="Arial"/>
          <w:sz w:val="22"/>
          <w:szCs w:val="22"/>
          <w:lang w:eastAsia="en-US"/>
        </w:rPr>
        <w:t>по</w:t>
      </w:r>
      <w:r w:rsidR="00795257" w:rsidRPr="004320A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320AA">
        <w:rPr>
          <w:rFonts w:ascii="Arial" w:hAnsi="Arial" w:cs="Arial"/>
          <w:sz w:val="22"/>
          <w:szCs w:val="22"/>
          <w:lang w:eastAsia="en-US"/>
        </w:rPr>
        <w:t>программам</w:t>
      </w:r>
      <w:r w:rsidR="00795257" w:rsidRPr="004320A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320AA">
        <w:rPr>
          <w:rFonts w:ascii="Arial" w:hAnsi="Arial" w:cs="Arial"/>
          <w:sz w:val="22"/>
          <w:szCs w:val="22"/>
          <w:lang w:eastAsia="en-US"/>
        </w:rPr>
        <w:t>высшего</w:t>
      </w:r>
      <w:r w:rsidR="00795257" w:rsidRPr="004320A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320AA">
        <w:rPr>
          <w:rFonts w:ascii="Arial" w:hAnsi="Arial" w:cs="Arial"/>
          <w:sz w:val="22"/>
          <w:szCs w:val="22"/>
          <w:lang w:eastAsia="en-US"/>
        </w:rPr>
        <w:t>образования Воронежского</w:t>
      </w:r>
      <w:r w:rsidR="00795257" w:rsidRPr="004320A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320AA">
        <w:rPr>
          <w:rFonts w:ascii="Arial" w:hAnsi="Arial" w:cs="Arial"/>
          <w:sz w:val="22"/>
          <w:szCs w:val="22"/>
          <w:lang w:eastAsia="en-US"/>
        </w:rPr>
        <w:t>государственного</w:t>
      </w:r>
      <w:r w:rsidR="00795257" w:rsidRPr="004320A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320AA">
        <w:rPr>
          <w:rFonts w:ascii="Arial" w:hAnsi="Arial" w:cs="Arial"/>
          <w:sz w:val="22"/>
          <w:szCs w:val="22"/>
          <w:lang w:eastAsia="en-US"/>
        </w:rPr>
        <w:t>университета.</w:t>
      </w:r>
      <w:r w:rsidR="00692991" w:rsidRPr="004320A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320AA">
        <w:rPr>
          <w:rFonts w:ascii="Arial" w:hAnsi="Arial" w:cs="Arial"/>
          <w:sz w:val="22"/>
          <w:szCs w:val="22"/>
          <w:lang w:eastAsia="en-US"/>
        </w:rPr>
        <w:t>Текущая аттестация проводится в форме</w:t>
      </w:r>
      <w:r w:rsidR="004320A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320AA">
        <w:rPr>
          <w:rFonts w:ascii="Arial" w:hAnsi="Arial" w:cs="Arial"/>
          <w:sz w:val="22"/>
          <w:szCs w:val="22"/>
          <w:lang w:eastAsia="en-US"/>
        </w:rPr>
        <w:t>(ах): устного опроса (индивидуал</w:t>
      </w:r>
      <w:r w:rsidRPr="004320AA">
        <w:rPr>
          <w:rFonts w:ascii="Arial" w:hAnsi="Arial" w:cs="Arial"/>
          <w:sz w:val="22"/>
          <w:szCs w:val="22"/>
          <w:lang w:eastAsia="en-US"/>
        </w:rPr>
        <w:t>ь</w:t>
      </w:r>
      <w:r w:rsidRPr="004320AA">
        <w:rPr>
          <w:rFonts w:ascii="Arial" w:hAnsi="Arial" w:cs="Arial"/>
          <w:sz w:val="22"/>
          <w:szCs w:val="22"/>
          <w:lang w:eastAsia="en-US"/>
        </w:rPr>
        <w:t>ный опрос); письменных работ (выполнение практико-ориентированных заданий); тестирования</w:t>
      </w:r>
      <w:r w:rsidR="004320AA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750C38" w:rsidRPr="004320AA" w:rsidRDefault="00692991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 w:rsidRPr="002C254D">
        <w:rPr>
          <w:rFonts w:ascii="Arial" w:hAnsi="Arial" w:cs="Arial"/>
          <w:i/>
          <w:color w:val="5B9BD5"/>
          <w:lang w:eastAsia="en-US"/>
        </w:rPr>
        <w:lastRenderedPageBreak/>
        <w:t xml:space="preserve"> </w:t>
      </w:r>
      <w:r w:rsidR="00750C38" w:rsidRPr="004320AA">
        <w:rPr>
          <w:rFonts w:ascii="Arial" w:hAnsi="Arial" w:cs="Arial"/>
          <w:sz w:val="22"/>
          <w:szCs w:val="22"/>
          <w:lang w:eastAsia="en-US"/>
        </w:rPr>
        <w:t>Критерии оценивания приведены выше.</w:t>
      </w:r>
    </w:p>
    <w:p w:rsidR="004320AA" w:rsidRPr="004320AA" w:rsidRDefault="004320AA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750C38" w:rsidRPr="004320AA" w:rsidRDefault="00750C38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 w:rsidRPr="004320AA">
        <w:rPr>
          <w:rFonts w:ascii="Arial" w:hAnsi="Arial" w:cs="Arial"/>
          <w:sz w:val="22"/>
          <w:szCs w:val="22"/>
          <w:lang w:eastAsia="en-US"/>
        </w:rPr>
        <w:t>Промежуточная аттестация проводится в соответствии с Положением о промежуточной а</w:t>
      </w:r>
      <w:r w:rsidRPr="004320AA">
        <w:rPr>
          <w:rFonts w:ascii="Arial" w:hAnsi="Arial" w:cs="Arial"/>
          <w:sz w:val="22"/>
          <w:szCs w:val="22"/>
          <w:lang w:eastAsia="en-US"/>
        </w:rPr>
        <w:t>т</w:t>
      </w:r>
      <w:r w:rsidRPr="004320AA">
        <w:rPr>
          <w:rFonts w:ascii="Arial" w:hAnsi="Arial" w:cs="Arial"/>
          <w:sz w:val="22"/>
          <w:szCs w:val="22"/>
          <w:lang w:eastAsia="en-US"/>
        </w:rPr>
        <w:t>тестации обучающихся по программам высшего образования.</w:t>
      </w:r>
    </w:p>
    <w:p w:rsidR="006E7D88" w:rsidRPr="004320AA" w:rsidRDefault="006E7D8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750C38" w:rsidRPr="004320AA" w:rsidRDefault="00750C38" w:rsidP="006E7D88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320AA">
        <w:rPr>
          <w:rFonts w:ascii="Arial" w:hAnsi="Arial" w:cs="Arial"/>
          <w:sz w:val="22"/>
          <w:szCs w:val="22"/>
          <w:lang w:eastAsia="en-US"/>
        </w:rPr>
        <w:t xml:space="preserve">Контрольно-измерительные материалы промежуточной аттестации включают в себя теоретические вопросы, позволяющие оценить уровень полученных знаний </w:t>
      </w:r>
      <w:r w:rsidR="004320AA" w:rsidRPr="004320AA">
        <w:rPr>
          <w:rFonts w:ascii="Arial" w:hAnsi="Arial" w:cs="Arial"/>
          <w:b/>
          <w:sz w:val="22"/>
          <w:szCs w:val="22"/>
          <w:lang w:eastAsia="en-US"/>
        </w:rPr>
        <w:t xml:space="preserve">(пример): </w:t>
      </w:r>
    </w:p>
    <w:p w:rsidR="004320AA" w:rsidRDefault="004320AA" w:rsidP="006E7D88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4320AA" w:rsidRPr="00C63044" w:rsidRDefault="004320AA" w:rsidP="004320AA">
      <w:pPr>
        <w:jc w:val="right"/>
        <w:rPr>
          <w:rFonts w:ascii="Arial" w:hAnsi="Arial" w:cs="Arial"/>
          <w:sz w:val="24"/>
          <w:szCs w:val="24"/>
        </w:rPr>
      </w:pPr>
      <w:r w:rsidRPr="00C63044">
        <w:rPr>
          <w:rFonts w:ascii="Arial" w:hAnsi="Arial" w:cs="Arial"/>
          <w:sz w:val="24"/>
          <w:szCs w:val="24"/>
        </w:rPr>
        <w:t>УТВЕРЖДАЮ</w:t>
      </w:r>
    </w:p>
    <w:p w:rsidR="004320AA" w:rsidRPr="00C63044" w:rsidRDefault="004320AA" w:rsidP="004320AA">
      <w:pPr>
        <w:jc w:val="right"/>
        <w:rPr>
          <w:rFonts w:ascii="Arial" w:hAnsi="Arial" w:cs="Arial"/>
          <w:sz w:val="24"/>
          <w:szCs w:val="24"/>
        </w:rPr>
      </w:pPr>
      <w:r w:rsidRPr="00C63044">
        <w:rPr>
          <w:rFonts w:ascii="Arial" w:hAnsi="Arial" w:cs="Arial"/>
          <w:sz w:val="24"/>
          <w:szCs w:val="24"/>
        </w:rPr>
        <w:t xml:space="preserve">Заведующий кафедрой </w:t>
      </w:r>
      <w:r>
        <w:rPr>
          <w:rFonts w:ascii="Arial" w:hAnsi="Arial" w:cs="Arial"/>
          <w:sz w:val="24"/>
          <w:szCs w:val="24"/>
        </w:rPr>
        <w:t>бухгалтерского учета</w:t>
      </w:r>
    </w:p>
    <w:p w:rsidR="004320AA" w:rsidRPr="00C63044" w:rsidRDefault="004320AA" w:rsidP="004320AA">
      <w:pPr>
        <w:jc w:val="right"/>
        <w:rPr>
          <w:rFonts w:ascii="Arial" w:hAnsi="Arial" w:cs="Arial"/>
          <w:sz w:val="24"/>
          <w:szCs w:val="24"/>
        </w:rPr>
      </w:pPr>
      <w:r w:rsidRPr="00C63044">
        <w:rPr>
          <w:rFonts w:ascii="Arial" w:hAnsi="Arial" w:cs="Arial"/>
          <w:sz w:val="24"/>
          <w:szCs w:val="24"/>
        </w:rPr>
        <w:t xml:space="preserve">_____________ </w:t>
      </w:r>
      <w:r>
        <w:rPr>
          <w:rFonts w:ascii="Arial" w:hAnsi="Arial" w:cs="Arial"/>
          <w:sz w:val="24"/>
          <w:szCs w:val="24"/>
        </w:rPr>
        <w:t>Сапожникова Н.Г.</w:t>
      </w:r>
    </w:p>
    <w:p w:rsidR="004320AA" w:rsidRPr="00C63044" w:rsidRDefault="004320AA" w:rsidP="004320AA">
      <w:pPr>
        <w:tabs>
          <w:tab w:val="left" w:pos="9360"/>
        </w:tabs>
        <w:jc w:val="right"/>
        <w:rPr>
          <w:rFonts w:ascii="Arial" w:hAnsi="Arial" w:cs="Arial"/>
          <w:sz w:val="24"/>
          <w:szCs w:val="24"/>
        </w:rPr>
      </w:pPr>
      <w:r w:rsidRPr="00C63044">
        <w:rPr>
          <w:rFonts w:ascii="Arial" w:hAnsi="Arial" w:cs="Arial"/>
          <w:sz w:val="24"/>
          <w:szCs w:val="24"/>
        </w:rPr>
        <w:t>__.__.20__</w:t>
      </w:r>
    </w:p>
    <w:p w:rsidR="004320AA" w:rsidRPr="00C63044" w:rsidRDefault="004320AA" w:rsidP="004320AA">
      <w:pPr>
        <w:tabs>
          <w:tab w:val="left" w:pos="9360"/>
        </w:tabs>
        <w:jc w:val="right"/>
        <w:rPr>
          <w:rFonts w:ascii="Arial" w:hAnsi="Arial" w:cs="Arial"/>
          <w:sz w:val="24"/>
          <w:szCs w:val="24"/>
        </w:rPr>
      </w:pPr>
    </w:p>
    <w:p w:rsidR="004320AA" w:rsidRPr="00C63044" w:rsidRDefault="004320AA" w:rsidP="004320AA">
      <w:pPr>
        <w:tabs>
          <w:tab w:val="left" w:pos="8460"/>
          <w:tab w:val="left" w:pos="8640"/>
        </w:tabs>
        <w:ind w:right="534"/>
        <w:jc w:val="right"/>
        <w:rPr>
          <w:rFonts w:ascii="Arial" w:hAnsi="Arial" w:cs="Arial"/>
          <w:sz w:val="24"/>
          <w:szCs w:val="24"/>
        </w:rPr>
      </w:pPr>
    </w:p>
    <w:p w:rsidR="004320AA" w:rsidRPr="00C63044" w:rsidRDefault="004320AA" w:rsidP="004320AA">
      <w:pPr>
        <w:ind w:right="-55"/>
        <w:rPr>
          <w:rFonts w:ascii="Arial" w:hAnsi="Arial" w:cs="Arial"/>
          <w:i/>
          <w:sz w:val="24"/>
          <w:szCs w:val="24"/>
        </w:rPr>
      </w:pPr>
      <w:r w:rsidRPr="00C63044">
        <w:rPr>
          <w:rFonts w:ascii="Arial" w:hAnsi="Arial" w:cs="Arial"/>
          <w:sz w:val="24"/>
          <w:szCs w:val="24"/>
        </w:rPr>
        <w:t xml:space="preserve">Направление подготовки </w:t>
      </w:r>
      <w:r>
        <w:rPr>
          <w:rFonts w:ascii="Arial" w:hAnsi="Arial" w:cs="Arial"/>
          <w:b/>
          <w:sz w:val="24"/>
          <w:szCs w:val="24"/>
        </w:rPr>
        <w:t>3</w:t>
      </w:r>
      <w:r w:rsidRPr="00C6304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  <w:r w:rsidRPr="00C63044">
        <w:rPr>
          <w:rFonts w:ascii="Arial" w:hAnsi="Arial" w:cs="Arial"/>
          <w:b/>
          <w:sz w:val="24"/>
          <w:szCs w:val="24"/>
        </w:rPr>
        <w:t>0</w:t>
      </w:r>
      <w:r w:rsidR="00E612D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Pr="00C6304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</w:t>
      </w:r>
      <w:r w:rsidRPr="00C63044">
        <w:rPr>
          <w:rFonts w:ascii="Arial" w:hAnsi="Arial" w:cs="Arial"/>
          <w:b/>
          <w:sz w:val="24"/>
          <w:szCs w:val="24"/>
        </w:rPr>
        <w:t xml:space="preserve"> Экономи</w:t>
      </w:r>
      <w:r>
        <w:rPr>
          <w:rFonts w:ascii="Arial" w:hAnsi="Arial" w:cs="Arial"/>
          <w:b/>
          <w:sz w:val="24"/>
          <w:szCs w:val="24"/>
        </w:rPr>
        <w:t>ка</w:t>
      </w:r>
      <w:r w:rsidRPr="00C63044">
        <w:rPr>
          <w:rFonts w:ascii="Arial" w:hAnsi="Arial" w:cs="Arial"/>
          <w:sz w:val="24"/>
          <w:szCs w:val="24"/>
        </w:rPr>
        <w:t xml:space="preserve"> </w:t>
      </w:r>
    </w:p>
    <w:p w:rsidR="004320AA" w:rsidRPr="00C63044" w:rsidRDefault="004320AA" w:rsidP="004320AA">
      <w:pPr>
        <w:ind w:right="-55"/>
        <w:rPr>
          <w:rFonts w:ascii="Arial" w:hAnsi="Arial" w:cs="Arial"/>
          <w:sz w:val="24"/>
          <w:szCs w:val="24"/>
        </w:rPr>
      </w:pPr>
      <w:r w:rsidRPr="00C63044">
        <w:rPr>
          <w:rFonts w:ascii="Arial" w:hAnsi="Arial" w:cs="Arial"/>
          <w:sz w:val="24"/>
          <w:szCs w:val="24"/>
        </w:rPr>
        <w:t xml:space="preserve">Дисциплина </w:t>
      </w:r>
      <w:r w:rsidRPr="004320AA">
        <w:rPr>
          <w:rFonts w:ascii="Arial" w:hAnsi="Arial" w:cs="Arial"/>
          <w:b/>
          <w:sz w:val="24"/>
          <w:szCs w:val="24"/>
        </w:rPr>
        <w:t>Б1.</w:t>
      </w:r>
      <w:r w:rsidRPr="00C63044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.</w:t>
      </w:r>
      <w:r w:rsidRPr="00C63044">
        <w:rPr>
          <w:rFonts w:ascii="Arial" w:hAnsi="Arial" w:cs="Arial"/>
          <w:b/>
          <w:sz w:val="24"/>
          <w:szCs w:val="24"/>
        </w:rPr>
        <w:t>Д</w:t>
      </w:r>
      <w:r>
        <w:rPr>
          <w:rFonts w:ascii="Arial" w:hAnsi="Arial" w:cs="Arial"/>
          <w:b/>
          <w:sz w:val="24"/>
          <w:szCs w:val="24"/>
        </w:rPr>
        <w:t>В</w:t>
      </w:r>
      <w:r w:rsidRPr="00C6304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3D0C9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3D0C9A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="00E612D0">
        <w:rPr>
          <w:rFonts w:ascii="Arial" w:hAnsi="Arial" w:cs="Arial"/>
          <w:b/>
          <w:sz w:val="24"/>
          <w:szCs w:val="24"/>
        </w:rPr>
        <w:t>1</w:t>
      </w:r>
      <w:r w:rsidRPr="00C630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Инновационные калькуляционные системы</w:t>
      </w:r>
    </w:p>
    <w:p w:rsidR="004320AA" w:rsidRPr="00C63044" w:rsidRDefault="004320AA" w:rsidP="004320AA">
      <w:pPr>
        <w:ind w:right="-55"/>
        <w:rPr>
          <w:rFonts w:ascii="Arial" w:hAnsi="Arial" w:cs="Arial"/>
          <w:sz w:val="24"/>
          <w:szCs w:val="24"/>
        </w:rPr>
      </w:pPr>
      <w:r w:rsidRPr="00C63044">
        <w:rPr>
          <w:rFonts w:ascii="Arial" w:hAnsi="Arial" w:cs="Arial"/>
          <w:sz w:val="24"/>
          <w:szCs w:val="24"/>
        </w:rPr>
        <w:t xml:space="preserve">Форма обучения </w:t>
      </w:r>
      <w:r w:rsidRPr="00C63044">
        <w:rPr>
          <w:rFonts w:ascii="Arial" w:hAnsi="Arial" w:cs="Arial"/>
          <w:b/>
          <w:sz w:val="24"/>
          <w:szCs w:val="24"/>
        </w:rPr>
        <w:t>очная</w:t>
      </w:r>
    </w:p>
    <w:p w:rsidR="004320AA" w:rsidRPr="00C63044" w:rsidRDefault="004320AA" w:rsidP="004320AA">
      <w:pPr>
        <w:ind w:right="-55"/>
        <w:rPr>
          <w:rFonts w:ascii="Arial" w:hAnsi="Arial" w:cs="Arial"/>
          <w:i/>
          <w:sz w:val="24"/>
          <w:szCs w:val="24"/>
        </w:rPr>
      </w:pPr>
      <w:r w:rsidRPr="00C63044">
        <w:rPr>
          <w:rFonts w:ascii="Arial" w:hAnsi="Arial" w:cs="Arial"/>
          <w:sz w:val="24"/>
          <w:szCs w:val="24"/>
        </w:rPr>
        <w:t xml:space="preserve">Вид контроля </w:t>
      </w:r>
      <w:r>
        <w:rPr>
          <w:rFonts w:ascii="Arial" w:hAnsi="Arial" w:cs="Arial"/>
          <w:b/>
          <w:sz w:val="24"/>
          <w:szCs w:val="24"/>
        </w:rPr>
        <w:t xml:space="preserve">зачет </w:t>
      </w:r>
    </w:p>
    <w:p w:rsidR="004320AA" w:rsidRPr="00C63044" w:rsidRDefault="004320AA" w:rsidP="004320AA">
      <w:pPr>
        <w:ind w:right="-55"/>
        <w:rPr>
          <w:rFonts w:ascii="Arial" w:hAnsi="Arial" w:cs="Arial"/>
          <w:i/>
          <w:sz w:val="24"/>
          <w:szCs w:val="24"/>
        </w:rPr>
      </w:pPr>
      <w:r w:rsidRPr="00C63044">
        <w:rPr>
          <w:rFonts w:ascii="Arial" w:hAnsi="Arial" w:cs="Arial"/>
          <w:sz w:val="24"/>
          <w:szCs w:val="24"/>
        </w:rPr>
        <w:t xml:space="preserve">Вид аттестации </w:t>
      </w:r>
      <w:r w:rsidRPr="00C63044">
        <w:rPr>
          <w:rFonts w:ascii="Arial" w:hAnsi="Arial" w:cs="Arial"/>
          <w:b/>
          <w:sz w:val="24"/>
          <w:szCs w:val="24"/>
        </w:rPr>
        <w:t>промежуточная</w:t>
      </w:r>
    </w:p>
    <w:p w:rsidR="004320AA" w:rsidRPr="00C63044" w:rsidRDefault="004320AA" w:rsidP="004320AA">
      <w:pPr>
        <w:ind w:right="-6"/>
        <w:jc w:val="center"/>
        <w:rPr>
          <w:rFonts w:ascii="Arial" w:hAnsi="Arial" w:cs="Arial"/>
          <w:sz w:val="24"/>
          <w:szCs w:val="24"/>
        </w:rPr>
      </w:pPr>
    </w:p>
    <w:p w:rsidR="004320AA" w:rsidRPr="00C63044" w:rsidRDefault="004320AA" w:rsidP="004320AA">
      <w:pPr>
        <w:ind w:right="-6"/>
        <w:jc w:val="center"/>
        <w:rPr>
          <w:rFonts w:ascii="Arial" w:hAnsi="Arial" w:cs="Arial"/>
          <w:b/>
          <w:sz w:val="24"/>
          <w:szCs w:val="24"/>
        </w:rPr>
      </w:pPr>
      <w:r w:rsidRPr="00C63044">
        <w:rPr>
          <w:rFonts w:ascii="Arial" w:hAnsi="Arial" w:cs="Arial"/>
          <w:b/>
          <w:sz w:val="24"/>
          <w:szCs w:val="24"/>
        </w:rPr>
        <w:t>Контрольно-измерительный материал №1</w:t>
      </w:r>
    </w:p>
    <w:p w:rsidR="004320AA" w:rsidRPr="00C63044" w:rsidRDefault="004320AA" w:rsidP="004320AA">
      <w:pPr>
        <w:ind w:right="-6"/>
        <w:jc w:val="center"/>
        <w:rPr>
          <w:rFonts w:ascii="Arial" w:hAnsi="Arial" w:cs="Arial"/>
          <w:sz w:val="24"/>
          <w:szCs w:val="24"/>
        </w:rPr>
      </w:pPr>
    </w:p>
    <w:p w:rsidR="004320AA" w:rsidRDefault="004320AA" w:rsidP="004320AA">
      <w:pPr>
        <w:numPr>
          <w:ilvl w:val="0"/>
          <w:numId w:val="30"/>
        </w:numPr>
        <w:tabs>
          <w:tab w:val="left" w:pos="709"/>
        </w:tabs>
        <w:ind w:right="-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Понятие и элементы калькуляционных систем</w:t>
      </w:r>
    </w:p>
    <w:p w:rsidR="004320AA" w:rsidRDefault="004320AA" w:rsidP="004320AA">
      <w:pPr>
        <w:numPr>
          <w:ilvl w:val="0"/>
          <w:numId w:val="30"/>
        </w:numPr>
        <w:tabs>
          <w:tab w:val="left" w:pos="709"/>
        </w:tabs>
        <w:ind w:right="-6"/>
        <w:rPr>
          <w:rFonts w:ascii="Arial" w:hAnsi="Arial" w:cs="Arial"/>
          <w:sz w:val="24"/>
          <w:szCs w:val="24"/>
        </w:rPr>
      </w:pPr>
      <w:r w:rsidRPr="0035289A">
        <w:rPr>
          <w:rFonts w:ascii="Arial" w:hAnsi="Arial" w:cs="Arial"/>
          <w:sz w:val="24"/>
          <w:szCs w:val="24"/>
        </w:rPr>
        <w:t>Отражение на бухгалтерских счетах</w:t>
      </w:r>
      <w:r>
        <w:rPr>
          <w:rFonts w:ascii="Arial" w:hAnsi="Arial" w:cs="Arial"/>
          <w:sz w:val="24"/>
          <w:szCs w:val="24"/>
        </w:rPr>
        <w:t xml:space="preserve"> процедуры пооперационного кальк</w:t>
      </w:r>
      <w:r w:rsidRPr="0035289A">
        <w:rPr>
          <w:rFonts w:ascii="Arial" w:hAnsi="Arial" w:cs="Arial"/>
          <w:sz w:val="24"/>
          <w:szCs w:val="24"/>
        </w:rPr>
        <w:t>улирования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20AA" w:rsidRDefault="004320AA" w:rsidP="004320AA">
      <w:pPr>
        <w:ind w:right="-6"/>
        <w:jc w:val="center"/>
        <w:rPr>
          <w:rFonts w:ascii="Arial" w:hAnsi="Arial" w:cs="Arial"/>
          <w:sz w:val="24"/>
          <w:szCs w:val="24"/>
        </w:rPr>
      </w:pPr>
    </w:p>
    <w:p w:rsidR="004320AA" w:rsidRDefault="004320AA" w:rsidP="004320AA">
      <w:pPr>
        <w:ind w:right="-6"/>
        <w:jc w:val="center"/>
        <w:rPr>
          <w:rFonts w:ascii="Arial" w:hAnsi="Arial" w:cs="Arial"/>
          <w:sz w:val="24"/>
          <w:szCs w:val="24"/>
        </w:rPr>
      </w:pPr>
    </w:p>
    <w:p w:rsidR="004320AA" w:rsidRDefault="004320AA" w:rsidP="004320AA">
      <w:pPr>
        <w:ind w:right="-6"/>
        <w:jc w:val="center"/>
        <w:rPr>
          <w:rFonts w:ascii="Arial" w:hAnsi="Arial" w:cs="Arial"/>
          <w:sz w:val="24"/>
          <w:szCs w:val="24"/>
        </w:rPr>
      </w:pPr>
    </w:p>
    <w:p w:rsidR="004320AA" w:rsidRPr="00C63044" w:rsidRDefault="004320AA" w:rsidP="004320AA">
      <w:pPr>
        <w:ind w:right="-6"/>
        <w:jc w:val="right"/>
        <w:rPr>
          <w:rFonts w:ascii="Arial" w:hAnsi="Arial" w:cs="Arial"/>
          <w:sz w:val="24"/>
          <w:szCs w:val="24"/>
        </w:rPr>
      </w:pPr>
      <w:r w:rsidRPr="00C63044">
        <w:rPr>
          <w:rFonts w:ascii="Arial" w:hAnsi="Arial" w:cs="Arial"/>
          <w:sz w:val="24"/>
          <w:szCs w:val="24"/>
        </w:rPr>
        <w:t xml:space="preserve">Преподаватель   __________    </w:t>
      </w:r>
      <w:r>
        <w:rPr>
          <w:rFonts w:ascii="Arial" w:hAnsi="Arial" w:cs="Arial"/>
          <w:sz w:val="24"/>
          <w:szCs w:val="24"/>
        </w:rPr>
        <w:t>Булгакова С.В.</w:t>
      </w:r>
    </w:p>
    <w:p w:rsidR="004320AA" w:rsidRDefault="004320AA" w:rsidP="004320AA">
      <w:pPr>
        <w:jc w:val="both"/>
        <w:rPr>
          <w:sz w:val="24"/>
          <w:szCs w:val="24"/>
        </w:rPr>
      </w:pPr>
    </w:p>
    <w:p w:rsidR="004320AA" w:rsidRDefault="004320AA" w:rsidP="004320AA">
      <w:pPr>
        <w:ind w:firstLine="720"/>
        <w:jc w:val="both"/>
        <w:rPr>
          <w:sz w:val="24"/>
          <w:szCs w:val="24"/>
        </w:rPr>
      </w:pPr>
    </w:p>
    <w:p w:rsidR="004320AA" w:rsidRDefault="004320AA" w:rsidP="004320AA">
      <w:pPr>
        <w:ind w:firstLine="720"/>
        <w:jc w:val="both"/>
        <w:rPr>
          <w:sz w:val="24"/>
          <w:szCs w:val="24"/>
        </w:rPr>
      </w:pPr>
    </w:p>
    <w:p w:rsidR="004320AA" w:rsidRDefault="004320AA" w:rsidP="004320AA">
      <w:pPr>
        <w:ind w:firstLine="720"/>
        <w:jc w:val="both"/>
        <w:rPr>
          <w:sz w:val="24"/>
          <w:szCs w:val="24"/>
        </w:rPr>
      </w:pPr>
    </w:p>
    <w:p w:rsidR="004320AA" w:rsidRDefault="004320AA" w:rsidP="004320AA">
      <w:pPr>
        <w:ind w:firstLine="720"/>
        <w:jc w:val="both"/>
        <w:rPr>
          <w:sz w:val="24"/>
          <w:szCs w:val="24"/>
        </w:rPr>
      </w:pPr>
    </w:p>
    <w:p w:rsidR="004320AA" w:rsidRDefault="004320AA" w:rsidP="004320AA">
      <w:pPr>
        <w:ind w:firstLine="720"/>
        <w:jc w:val="both"/>
        <w:rPr>
          <w:sz w:val="24"/>
          <w:szCs w:val="24"/>
        </w:rPr>
      </w:pPr>
    </w:p>
    <w:p w:rsidR="004320AA" w:rsidRDefault="004320AA" w:rsidP="004320AA">
      <w:pPr>
        <w:ind w:firstLine="720"/>
        <w:jc w:val="both"/>
        <w:rPr>
          <w:sz w:val="24"/>
          <w:szCs w:val="24"/>
        </w:rPr>
      </w:pPr>
    </w:p>
    <w:p w:rsidR="004320AA" w:rsidRPr="004320AA" w:rsidRDefault="004320AA" w:rsidP="006E7D88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4320AA" w:rsidRPr="004320AA" w:rsidRDefault="00750C38" w:rsidP="004320AA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4320AA">
        <w:rPr>
          <w:rFonts w:ascii="Arial" w:hAnsi="Arial" w:cs="Arial"/>
          <w:sz w:val="22"/>
          <w:szCs w:val="22"/>
          <w:lang w:eastAsia="en-US"/>
        </w:rPr>
        <w:t>При оценивании используются качестве</w:t>
      </w:r>
      <w:r w:rsidR="004320AA">
        <w:rPr>
          <w:rFonts w:ascii="Arial" w:hAnsi="Arial" w:cs="Arial"/>
          <w:sz w:val="22"/>
          <w:szCs w:val="22"/>
          <w:lang w:eastAsia="en-US"/>
        </w:rPr>
        <w:t>нные шкалы оценок</w:t>
      </w:r>
      <w:r w:rsidRPr="004320AA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750C38" w:rsidRPr="004320AA" w:rsidRDefault="00750C38" w:rsidP="004320AA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4320AA">
        <w:rPr>
          <w:rFonts w:ascii="Arial" w:hAnsi="Arial" w:cs="Arial"/>
          <w:sz w:val="22"/>
          <w:szCs w:val="22"/>
          <w:lang w:eastAsia="en-US"/>
        </w:rPr>
        <w:t>Критерии оценивания приведены выше.</w:t>
      </w:r>
    </w:p>
    <w:p w:rsidR="00750C38" w:rsidRPr="00F22913" w:rsidRDefault="00750C38" w:rsidP="00750C3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D67331" w:rsidRDefault="00D67331" w:rsidP="008C231C">
      <w:pPr>
        <w:spacing w:after="240"/>
        <w:jc w:val="center"/>
      </w:pPr>
    </w:p>
    <w:p w:rsidR="00047DF4" w:rsidRDefault="00047DF4" w:rsidP="008C231C">
      <w:pPr>
        <w:spacing w:after="240"/>
        <w:jc w:val="center"/>
      </w:pPr>
    </w:p>
    <w:p w:rsidR="00047DF4" w:rsidRDefault="00047DF4" w:rsidP="008C231C">
      <w:pPr>
        <w:spacing w:after="240"/>
        <w:jc w:val="center"/>
      </w:pPr>
    </w:p>
    <w:p w:rsidR="00047DF4" w:rsidRDefault="00047DF4" w:rsidP="008C231C">
      <w:pPr>
        <w:spacing w:after="240"/>
        <w:jc w:val="center"/>
      </w:pPr>
    </w:p>
    <w:p w:rsidR="00047DF4" w:rsidRDefault="00047DF4" w:rsidP="008C231C">
      <w:pPr>
        <w:spacing w:after="240"/>
        <w:jc w:val="center"/>
      </w:pPr>
    </w:p>
    <w:p w:rsidR="00047DF4" w:rsidRDefault="00047DF4" w:rsidP="008C231C">
      <w:pPr>
        <w:spacing w:after="240"/>
        <w:jc w:val="center"/>
      </w:pPr>
    </w:p>
    <w:p w:rsidR="00047DF4" w:rsidRDefault="00047DF4" w:rsidP="008C231C">
      <w:pPr>
        <w:spacing w:after="240"/>
        <w:jc w:val="center"/>
      </w:pPr>
    </w:p>
    <w:p w:rsidR="00047DF4" w:rsidRDefault="00047DF4" w:rsidP="00047DF4">
      <w:pPr>
        <w:pStyle w:val="21"/>
        <w:widowControl w:val="0"/>
        <w:spacing w:after="6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3D0C9A" w:rsidRDefault="003D0C9A" w:rsidP="00047DF4">
      <w:pPr>
        <w:pStyle w:val="21"/>
        <w:widowControl w:val="0"/>
        <w:spacing w:after="6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047DF4" w:rsidRPr="00E14EBD" w:rsidRDefault="00047DF4" w:rsidP="00047DF4">
      <w:pPr>
        <w:pStyle w:val="21"/>
        <w:widowControl w:val="0"/>
        <w:spacing w:after="6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E14EBD">
        <w:rPr>
          <w:rFonts w:ascii="Arial" w:hAnsi="Arial" w:cs="Arial"/>
          <w:b/>
          <w:sz w:val="24"/>
          <w:szCs w:val="24"/>
        </w:rPr>
        <w:lastRenderedPageBreak/>
        <w:t>ЛИСТ СОГЛАСОВАНИЙ</w:t>
      </w:r>
    </w:p>
    <w:p w:rsidR="00047DF4" w:rsidRPr="00E14EBD" w:rsidRDefault="00047DF4" w:rsidP="00047DF4">
      <w:pPr>
        <w:jc w:val="center"/>
        <w:rPr>
          <w:rFonts w:ascii="Arial" w:hAnsi="Arial" w:cs="Arial"/>
          <w:sz w:val="24"/>
          <w:szCs w:val="24"/>
        </w:rPr>
      </w:pPr>
    </w:p>
    <w:p w:rsidR="00047DF4" w:rsidRDefault="00047DF4" w:rsidP="00047D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РАБОЧАЯ ПРОГРАММА УЧЕБНОЙ ДИСЦИПЛИНЫ</w:t>
      </w:r>
    </w:p>
    <w:p w:rsidR="00E612D0" w:rsidRDefault="00E612D0" w:rsidP="00047DF4">
      <w:pPr>
        <w:jc w:val="center"/>
        <w:rPr>
          <w:rFonts w:ascii="Arial" w:hAnsi="Arial" w:cs="Arial"/>
          <w:sz w:val="24"/>
          <w:szCs w:val="24"/>
        </w:rPr>
      </w:pPr>
    </w:p>
    <w:p w:rsidR="00047DF4" w:rsidRDefault="00047DF4" w:rsidP="00047DF4">
      <w:pPr>
        <w:pStyle w:val="5"/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Направление/специальность </w:t>
      </w:r>
      <w:r w:rsidR="00E612D0" w:rsidRPr="00E612D0">
        <w:rPr>
          <w:rFonts w:ascii="Arial" w:hAnsi="Arial" w:cs="Arial"/>
          <w:sz w:val="24"/>
          <w:szCs w:val="24"/>
          <w:u w:val="single"/>
        </w:rPr>
        <w:t>38.03.01 Экономика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047DF4" w:rsidRPr="006D5320" w:rsidRDefault="00047DF4" w:rsidP="00047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шифр и наименование направления/специальности</w:t>
      </w:r>
    </w:p>
    <w:p w:rsidR="00047DF4" w:rsidRDefault="00047DF4" w:rsidP="00047DF4">
      <w:pPr>
        <w:pStyle w:val="5"/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Дисциплина </w:t>
      </w:r>
      <w:r w:rsidR="003D0C9A">
        <w:rPr>
          <w:rFonts w:ascii="Arial" w:hAnsi="Arial" w:cs="Arial"/>
          <w:sz w:val="24"/>
          <w:szCs w:val="24"/>
          <w:u w:val="single"/>
        </w:rPr>
        <w:t>Б1.В.ДВ.12</w:t>
      </w:r>
      <w:r w:rsidR="00E612D0" w:rsidRPr="00E612D0">
        <w:rPr>
          <w:rFonts w:ascii="Arial" w:hAnsi="Arial" w:cs="Arial"/>
          <w:sz w:val="24"/>
          <w:szCs w:val="24"/>
          <w:u w:val="single"/>
        </w:rPr>
        <w:t>.</w:t>
      </w:r>
      <w:r w:rsidR="003D0C9A">
        <w:rPr>
          <w:rFonts w:ascii="Arial" w:hAnsi="Arial" w:cs="Arial"/>
          <w:sz w:val="24"/>
          <w:szCs w:val="24"/>
          <w:u w:val="single"/>
        </w:rPr>
        <w:t>0</w:t>
      </w:r>
      <w:r w:rsidR="00E612D0" w:rsidRPr="00E612D0">
        <w:rPr>
          <w:rFonts w:ascii="Arial" w:hAnsi="Arial" w:cs="Arial"/>
          <w:sz w:val="24"/>
          <w:szCs w:val="24"/>
          <w:u w:val="single"/>
        </w:rPr>
        <w:t>1 Инновационные калькуляционные системы</w:t>
      </w:r>
      <w:r w:rsidR="00E612D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</w:t>
      </w:r>
    </w:p>
    <w:p w:rsidR="00047DF4" w:rsidRDefault="00047DF4" w:rsidP="00047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код и наименование дисциплины</w:t>
      </w:r>
    </w:p>
    <w:p w:rsidR="00047DF4" w:rsidRDefault="00047DF4" w:rsidP="00047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Профиль подготовки  </w:t>
      </w:r>
      <w:r w:rsidR="00E612D0" w:rsidRPr="00E612D0">
        <w:rPr>
          <w:rFonts w:ascii="Arial" w:hAnsi="Arial" w:cs="Arial"/>
          <w:sz w:val="24"/>
          <w:szCs w:val="24"/>
          <w:u w:val="single"/>
        </w:rPr>
        <w:t>Корпоративный учет и анализ</w:t>
      </w:r>
      <w:r w:rsidR="00E612D0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047DF4" w:rsidRPr="00C350D5" w:rsidRDefault="00047DF4" w:rsidP="00047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в соответствии с Учебным планом</w:t>
      </w:r>
    </w:p>
    <w:p w:rsidR="00047DF4" w:rsidRDefault="00047DF4" w:rsidP="00047DF4">
      <w:pPr>
        <w:rPr>
          <w:rFonts w:ascii="Arial" w:hAnsi="Arial" w:cs="Arial"/>
          <w:sz w:val="24"/>
          <w:szCs w:val="24"/>
        </w:rPr>
      </w:pPr>
    </w:p>
    <w:p w:rsidR="00047DF4" w:rsidRDefault="00047DF4" w:rsidP="00047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Форма обучения </w:t>
      </w:r>
      <w:r w:rsidR="00E612D0" w:rsidRPr="00E612D0">
        <w:rPr>
          <w:rFonts w:ascii="Arial" w:hAnsi="Arial" w:cs="Arial"/>
          <w:sz w:val="24"/>
          <w:szCs w:val="24"/>
          <w:u w:val="single"/>
        </w:rPr>
        <w:t>очная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47DF4" w:rsidRDefault="00047DF4" w:rsidP="00047DF4">
      <w:pPr>
        <w:rPr>
          <w:rFonts w:ascii="Arial" w:hAnsi="Arial" w:cs="Arial"/>
          <w:sz w:val="24"/>
          <w:szCs w:val="24"/>
        </w:rPr>
      </w:pPr>
    </w:p>
    <w:p w:rsidR="00047DF4" w:rsidRPr="00BC3C5C" w:rsidRDefault="00047DF4" w:rsidP="00047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Учебный год</w:t>
      </w:r>
      <w:r w:rsidR="00E612D0">
        <w:rPr>
          <w:rFonts w:ascii="Arial" w:hAnsi="Arial" w:cs="Arial"/>
          <w:sz w:val="24"/>
          <w:szCs w:val="24"/>
        </w:rPr>
        <w:t xml:space="preserve"> </w:t>
      </w:r>
      <w:r w:rsidR="00E612D0" w:rsidRPr="009750CD">
        <w:rPr>
          <w:rFonts w:ascii="Arial" w:hAnsi="Arial" w:cs="Arial"/>
          <w:sz w:val="24"/>
          <w:szCs w:val="24"/>
          <w:u w:val="single"/>
        </w:rPr>
        <w:t>2017-2018</w:t>
      </w:r>
      <w:r>
        <w:rPr>
          <w:rFonts w:ascii="Arial" w:hAnsi="Arial" w:cs="Arial"/>
          <w:sz w:val="24"/>
          <w:szCs w:val="24"/>
        </w:rPr>
        <w:t>______</w:t>
      </w:r>
    </w:p>
    <w:p w:rsidR="00047DF4" w:rsidRPr="00E14EBD" w:rsidRDefault="00047DF4" w:rsidP="00047DF4">
      <w:pPr>
        <w:pStyle w:val="2"/>
        <w:ind w:firstLine="0"/>
        <w:rPr>
          <w:rFonts w:ascii="Arial" w:hAnsi="Arial" w:cs="Arial"/>
          <w:sz w:val="24"/>
          <w:szCs w:val="24"/>
        </w:rPr>
      </w:pPr>
      <w:r w:rsidRPr="00E14EBD">
        <w:rPr>
          <w:rFonts w:ascii="Arial" w:hAnsi="Arial" w:cs="Arial"/>
          <w:noProof/>
          <w:sz w:val="24"/>
          <w:szCs w:val="24"/>
        </w:rPr>
        <w:pict>
          <v:line id="_x0000_s1026" style="position:absolute;z-index:1" from="42.35pt,12.65pt" to="470.45pt,12.65pt" o:allowincell="f" strokeweight="2.5pt">
            <v:stroke linestyle="thinThin"/>
          </v:line>
        </w:pict>
      </w:r>
    </w:p>
    <w:p w:rsidR="00047DF4" w:rsidRPr="00E14EBD" w:rsidRDefault="00047DF4" w:rsidP="00047DF4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047DF4" w:rsidRPr="00127D16" w:rsidRDefault="00047DF4" w:rsidP="00047DF4">
      <w:pPr>
        <w:pStyle w:val="2"/>
        <w:ind w:firstLine="0"/>
        <w:rPr>
          <w:rFonts w:ascii="Arial" w:hAnsi="Arial" w:cs="Arial"/>
          <w:sz w:val="24"/>
          <w:szCs w:val="24"/>
        </w:rPr>
      </w:pPr>
      <w:r w:rsidRPr="00127D16">
        <w:rPr>
          <w:rFonts w:ascii="Arial" w:hAnsi="Arial" w:cs="Arial"/>
          <w:sz w:val="24"/>
          <w:szCs w:val="24"/>
        </w:rPr>
        <w:t>Ответственный исполнитель</w:t>
      </w:r>
    </w:p>
    <w:p w:rsidR="009750CD" w:rsidRPr="009750CD" w:rsidRDefault="009750CD" w:rsidP="00047DF4">
      <w:pPr>
        <w:pStyle w:val="2"/>
        <w:ind w:firstLine="540"/>
        <w:rPr>
          <w:rFonts w:ascii="Arial" w:hAnsi="Arial" w:cs="Arial"/>
          <w:sz w:val="24"/>
          <w:szCs w:val="24"/>
          <w:u w:val="single"/>
        </w:rPr>
      </w:pPr>
      <w:r w:rsidRPr="009750CD">
        <w:rPr>
          <w:rFonts w:ascii="Arial" w:hAnsi="Arial" w:cs="Arial"/>
          <w:sz w:val="24"/>
          <w:szCs w:val="24"/>
          <w:u w:val="single"/>
        </w:rPr>
        <w:t xml:space="preserve">Зав. каф. бухгалтерского учета, </w:t>
      </w:r>
    </w:p>
    <w:p w:rsidR="00047DF4" w:rsidRPr="004D7811" w:rsidRDefault="009750CD" w:rsidP="00047DF4">
      <w:pPr>
        <w:pStyle w:val="2"/>
        <w:ind w:firstLine="540"/>
        <w:rPr>
          <w:rFonts w:ascii="Arial" w:hAnsi="Arial" w:cs="Arial"/>
          <w:sz w:val="24"/>
          <w:szCs w:val="24"/>
        </w:rPr>
      </w:pPr>
      <w:r w:rsidRPr="009750CD">
        <w:rPr>
          <w:rFonts w:ascii="Arial" w:hAnsi="Arial" w:cs="Arial"/>
          <w:sz w:val="24"/>
          <w:szCs w:val="24"/>
          <w:u w:val="single"/>
        </w:rPr>
        <w:t>д.э.н., профессор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047DF4">
        <w:rPr>
          <w:rFonts w:ascii="Arial" w:hAnsi="Arial" w:cs="Arial"/>
        </w:rPr>
        <w:t xml:space="preserve">   </w:t>
      </w:r>
      <w:r w:rsidR="00047DF4" w:rsidRPr="00CF2499">
        <w:rPr>
          <w:rFonts w:ascii="Arial" w:hAnsi="Arial" w:cs="Arial"/>
        </w:rPr>
        <w:t>___</w:t>
      </w:r>
      <w:r w:rsidR="00047DF4">
        <w:rPr>
          <w:rFonts w:ascii="Arial" w:hAnsi="Arial" w:cs="Arial"/>
        </w:rPr>
        <w:t xml:space="preserve">_____    </w:t>
      </w:r>
      <w:r w:rsidRPr="009750CD">
        <w:rPr>
          <w:rFonts w:ascii="Arial" w:hAnsi="Arial" w:cs="Arial"/>
          <w:sz w:val="24"/>
          <w:szCs w:val="24"/>
          <w:u w:val="single"/>
        </w:rPr>
        <w:t>Н.Г. Сапожникова</w:t>
      </w:r>
      <w:r w:rsidR="00047DF4">
        <w:rPr>
          <w:rFonts w:ascii="Arial" w:hAnsi="Arial" w:cs="Arial"/>
        </w:rPr>
        <w:t xml:space="preserve">       </w:t>
      </w:r>
      <w:r w:rsidR="00047DF4" w:rsidRPr="004D7811">
        <w:rPr>
          <w:rFonts w:ascii="Arial" w:hAnsi="Arial" w:cs="Arial"/>
          <w:sz w:val="24"/>
          <w:szCs w:val="24"/>
        </w:rPr>
        <w:t>__.__ 20__</w:t>
      </w:r>
    </w:p>
    <w:p w:rsidR="00047DF4" w:rsidRPr="00CF2499" w:rsidRDefault="00047DF4" w:rsidP="00047DF4">
      <w:pPr>
        <w:pStyle w:val="2"/>
        <w:ind w:firstLine="540"/>
        <w:rPr>
          <w:rFonts w:ascii="Arial" w:hAnsi="Arial" w:cs="Arial"/>
          <w:i/>
          <w:sz w:val="20"/>
        </w:rPr>
      </w:pPr>
      <w:r w:rsidRPr="00CF2499">
        <w:rPr>
          <w:rFonts w:ascii="Arial" w:hAnsi="Arial" w:cs="Arial"/>
          <w:i/>
          <w:sz w:val="20"/>
        </w:rPr>
        <w:t>должность,</w:t>
      </w:r>
      <w:r>
        <w:rPr>
          <w:rFonts w:ascii="Arial" w:hAnsi="Arial" w:cs="Arial"/>
          <w:i/>
          <w:sz w:val="20"/>
        </w:rPr>
        <w:t xml:space="preserve"> подразделение                        подпись       </w:t>
      </w:r>
      <w:r w:rsidRPr="00CF2499">
        <w:rPr>
          <w:rFonts w:ascii="Arial" w:hAnsi="Arial" w:cs="Arial"/>
          <w:i/>
          <w:sz w:val="20"/>
        </w:rPr>
        <w:t xml:space="preserve"> расшифровка подписи</w:t>
      </w:r>
    </w:p>
    <w:p w:rsidR="00047DF4" w:rsidRDefault="00047DF4" w:rsidP="00047DF4">
      <w:pPr>
        <w:pStyle w:val="2"/>
        <w:ind w:firstLine="540"/>
        <w:rPr>
          <w:rFonts w:ascii="Arial" w:hAnsi="Arial" w:cs="Arial"/>
          <w:sz w:val="24"/>
          <w:szCs w:val="24"/>
        </w:rPr>
      </w:pPr>
      <w:r w:rsidRPr="00D31E8F">
        <w:rPr>
          <w:rFonts w:ascii="Arial" w:hAnsi="Arial" w:cs="Arial"/>
          <w:sz w:val="24"/>
          <w:szCs w:val="24"/>
        </w:rPr>
        <w:t>Исполнители</w:t>
      </w:r>
    </w:p>
    <w:p w:rsidR="00047DF4" w:rsidRPr="004D7811" w:rsidRDefault="009750CD" w:rsidP="00047DF4">
      <w:pPr>
        <w:pStyle w:val="2"/>
        <w:ind w:firstLine="540"/>
        <w:rPr>
          <w:rFonts w:ascii="Arial" w:hAnsi="Arial" w:cs="Arial"/>
          <w:sz w:val="24"/>
          <w:szCs w:val="24"/>
        </w:rPr>
      </w:pPr>
      <w:r w:rsidRPr="009750CD">
        <w:rPr>
          <w:rFonts w:ascii="Arial" w:hAnsi="Arial" w:cs="Arial"/>
          <w:sz w:val="24"/>
          <w:szCs w:val="24"/>
          <w:u w:val="single"/>
        </w:rPr>
        <w:t>д.э.н., профессор</w:t>
      </w:r>
      <w:r w:rsidR="00047DF4">
        <w:rPr>
          <w:rFonts w:ascii="Arial" w:hAnsi="Arial" w:cs="Arial"/>
        </w:rPr>
        <w:t xml:space="preserve">___                 </w:t>
      </w:r>
      <w:r w:rsidR="00047DF4" w:rsidRPr="00CF2499">
        <w:rPr>
          <w:rFonts w:ascii="Arial" w:hAnsi="Arial" w:cs="Arial"/>
        </w:rPr>
        <w:t>___</w:t>
      </w:r>
      <w:r w:rsidR="00047DF4">
        <w:rPr>
          <w:rFonts w:ascii="Arial" w:hAnsi="Arial" w:cs="Arial"/>
        </w:rPr>
        <w:t xml:space="preserve">_____    </w:t>
      </w:r>
      <w:r w:rsidRPr="009750CD">
        <w:rPr>
          <w:rFonts w:ascii="Arial" w:hAnsi="Arial" w:cs="Arial"/>
          <w:sz w:val="24"/>
          <w:szCs w:val="24"/>
          <w:u w:val="single"/>
        </w:rPr>
        <w:t>С.В. Булгакова</w:t>
      </w:r>
      <w:r w:rsidR="00047DF4">
        <w:rPr>
          <w:rFonts w:ascii="Arial" w:hAnsi="Arial" w:cs="Arial"/>
        </w:rPr>
        <w:t xml:space="preserve">_    </w:t>
      </w:r>
      <w:r w:rsidR="00047DF4" w:rsidRPr="004D7811">
        <w:rPr>
          <w:rFonts w:ascii="Arial" w:hAnsi="Arial" w:cs="Arial"/>
          <w:sz w:val="24"/>
          <w:szCs w:val="24"/>
        </w:rPr>
        <w:t>__.__ 20__</w:t>
      </w:r>
    </w:p>
    <w:p w:rsidR="00047DF4" w:rsidRPr="00CF2499" w:rsidRDefault="00047DF4" w:rsidP="00047DF4">
      <w:pPr>
        <w:pStyle w:val="2"/>
        <w:ind w:firstLine="540"/>
        <w:rPr>
          <w:rFonts w:ascii="Arial" w:hAnsi="Arial" w:cs="Arial"/>
          <w:i/>
          <w:sz w:val="20"/>
        </w:rPr>
      </w:pPr>
      <w:r w:rsidRPr="00CF2499">
        <w:rPr>
          <w:rFonts w:ascii="Arial" w:hAnsi="Arial" w:cs="Arial"/>
          <w:i/>
          <w:sz w:val="20"/>
        </w:rPr>
        <w:t>должность,</w:t>
      </w:r>
      <w:r>
        <w:rPr>
          <w:rFonts w:ascii="Arial" w:hAnsi="Arial" w:cs="Arial"/>
          <w:i/>
          <w:sz w:val="20"/>
        </w:rPr>
        <w:t xml:space="preserve"> подразделение                         подпись       </w:t>
      </w:r>
      <w:r w:rsidRPr="00CF2499">
        <w:rPr>
          <w:rFonts w:ascii="Arial" w:hAnsi="Arial" w:cs="Arial"/>
          <w:i/>
          <w:sz w:val="20"/>
        </w:rPr>
        <w:t xml:space="preserve"> расшифровка подписи</w:t>
      </w:r>
    </w:p>
    <w:p w:rsidR="00047DF4" w:rsidRPr="00CF2499" w:rsidRDefault="00047DF4" w:rsidP="00047DF4">
      <w:pPr>
        <w:pStyle w:val="2"/>
        <w:ind w:firstLine="540"/>
        <w:rPr>
          <w:rFonts w:ascii="Arial" w:hAnsi="Arial" w:cs="Arial"/>
        </w:rPr>
      </w:pPr>
      <w:r w:rsidRPr="00CF2499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_____                 </w:t>
      </w:r>
      <w:r w:rsidRPr="00CF2499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    _____________    </w:t>
      </w:r>
      <w:r w:rsidRPr="004D7811">
        <w:rPr>
          <w:rFonts w:ascii="Arial" w:hAnsi="Arial" w:cs="Arial"/>
          <w:sz w:val="24"/>
          <w:szCs w:val="24"/>
        </w:rPr>
        <w:t>__.__ 20__</w:t>
      </w:r>
    </w:p>
    <w:p w:rsidR="00047DF4" w:rsidRPr="00CF2499" w:rsidRDefault="00047DF4" w:rsidP="00047DF4">
      <w:pPr>
        <w:pStyle w:val="2"/>
        <w:ind w:firstLine="540"/>
        <w:rPr>
          <w:rFonts w:ascii="Arial" w:hAnsi="Arial" w:cs="Arial"/>
          <w:i/>
          <w:sz w:val="20"/>
        </w:rPr>
      </w:pPr>
      <w:r w:rsidRPr="00CF2499">
        <w:rPr>
          <w:rFonts w:ascii="Arial" w:hAnsi="Arial" w:cs="Arial"/>
          <w:i/>
          <w:sz w:val="20"/>
        </w:rPr>
        <w:t>должность,</w:t>
      </w:r>
      <w:r>
        <w:rPr>
          <w:rFonts w:ascii="Arial" w:hAnsi="Arial" w:cs="Arial"/>
          <w:i/>
          <w:sz w:val="20"/>
        </w:rPr>
        <w:t xml:space="preserve"> подразделение                          подпись       </w:t>
      </w:r>
      <w:r w:rsidRPr="00CF2499">
        <w:rPr>
          <w:rFonts w:ascii="Arial" w:hAnsi="Arial" w:cs="Arial"/>
          <w:i/>
          <w:sz w:val="20"/>
        </w:rPr>
        <w:t xml:space="preserve"> расшифровка подписи</w:t>
      </w:r>
    </w:p>
    <w:p w:rsidR="00047DF4" w:rsidRPr="00D31E8F" w:rsidRDefault="00047DF4" w:rsidP="00047DF4">
      <w:pPr>
        <w:pStyle w:val="2"/>
        <w:ind w:firstLine="540"/>
        <w:rPr>
          <w:rFonts w:ascii="Arial" w:hAnsi="Arial" w:cs="Arial"/>
          <w:sz w:val="24"/>
          <w:szCs w:val="24"/>
        </w:rPr>
      </w:pPr>
    </w:p>
    <w:p w:rsidR="00047DF4" w:rsidRDefault="00047DF4" w:rsidP="00047DF4">
      <w:pPr>
        <w:pStyle w:val="2"/>
        <w:ind w:firstLine="540"/>
        <w:rPr>
          <w:rFonts w:ascii="Arial" w:hAnsi="Arial" w:cs="Arial"/>
          <w:caps/>
          <w:sz w:val="24"/>
          <w:szCs w:val="24"/>
        </w:rPr>
      </w:pPr>
      <w:r w:rsidRPr="00127D16">
        <w:rPr>
          <w:rFonts w:ascii="Arial" w:hAnsi="Arial" w:cs="Arial"/>
          <w:caps/>
          <w:sz w:val="24"/>
          <w:szCs w:val="24"/>
        </w:rPr>
        <w:t>согласовано</w:t>
      </w:r>
    </w:p>
    <w:p w:rsidR="00047DF4" w:rsidRPr="00127D16" w:rsidRDefault="00047DF4" w:rsidP="00047DF4">
      <w:pPr>
        <w:pStyle w:val="2"/>
        <w:ind w:firstLine="540"/>
        <w:rPr>
          <w:rFonts w:ascii="Arial" w:hAnsi="Arial" w:cs="Arial"/>
          <w:caps/>
          <w:sz w:val="24"/>
          <w:szCs w:val="24"/>
        </w:rPr>
      </w:pPr>
    </w:p>
    <w:p w:rsidR="00047DF4" w:rsidRPr="00D31E8F" w:rsidRDefault="00047DF4" w:rsidP="00047DF4">
      <w:pPr>
        <w:pStyle w:val="2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Куратор</w:t>
      </w:r>
      <w:r w:rsidRPr="00D31E8F">
        <w:rPr>
          <w:rFonts w:ascii="Arial" w:hAnsi="Arial" w:cs="Arial"/>
          <w:sz w:val="24"/>
          <w:szCs w:val="24"/>
        </w:rPr>
        <w:t xml:space="preserve"> ООП </w:t>
      </w:r>
    </w:p>
    <w:p w:rsidR="009750CD" w:rsidRDefault="00047DF4" w:rsidP="00047DF4">
      <w:pPr>
        <w:pStyle w:val="2"/>
        <w:ind w:firstLine="540"/>
        <w:rPr>
          <w:rFonts w:ascii="Arial" w:hAnsi="Arial" w:cs="Arial"/>
          <w:sz w:val="24"/>
          <w:szCs w:val="24"/>
        </w:rPr>
      </w:pPr>
      <w:r w:rsidRPr="00D31E8F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направлению/специальности</w:t>
      </w:r>
    </w:p>
    <w:p w:rsidR="00047DF4" w:rsidRPr="00CF2499" w:rsidRDefault="009750CD" w:rsidP="00047DF4">
      <w:pPr>
        <w:pStyle w:val="2"/>
        <w:ind w:firstLine="540"/>
        <w:rPr>
          <w:rFonts w:ascii="Arial" w:hAnsi="Arial" w:cs="Arial"/>
        </w:rPr>
      </w:pPr>
      <w:r w:rsidRPr="009750CD">
        <w:rPr>
          <w:rFonts w:ascii="Arial" w:hAnsi="Arial" w:cs="Arial"/>
          <w:sz w:val="24"/>
          <w:szCs w:val="24"/>
          <w:u w:val="single"/>
        </w:rPr>
        <w:t>38.03.01 Экономика</w:t>
      </w:r>
      <w:r w:rsidR="00047DF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</w:t>
      </w:r>
      <w:r w:rsidR="00047DF4" w:rsidRPr="009750CD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  <w:u w:val="single"/>
        </w:rPr>
        <w:t xml:space="preserve">____  _              Е.М. </w:t>
      </w:r>
      <w:r w:rsidRPr="009750CD">
        <w:rPr>
          <w:rFonts w:ascii="Arial" w:hAnsi="Arial" w:cs="Arial"/>
          <w:sz w:val="24"/>
          <w:szCs w:val="24"/>
          <w:u w:val="single"/>
        </w:rPr>
        <w:t xml:space="preserve"> Исаева</w:t>
      </w:r>
      <w:r w:rsidR="00047DF4">
        <w:rPr>
          <w:rFonts w:ascii="Arial" w:hAnsi="Arial" w:cs="Arial"/>
        </w:rPr>
        <w:t xml:space="preserve">    </w:t>
      </w:r>
      <w:r w:rsidR="00047DF4" w:rsidRPr="004D7811">
        <w:rPr>
          <w:rFonts w:ascii="Arial" w:hAnsi="Arial" w:cs="Arial"/>
          <w:sz w:val="24"/>
          <w:szCs w:val="24"/>
        </w:rPr>
        <w:t>__.__ 20__</w:t>
      </w:r>
    </w:p>
    <w:p w:rsidR="00047DF4" w:rsidRDefault="00047DF4" w:rsidP="00047DF4">
      <w:pPr>
        <w:pStyle w:val="2"/>
        <w:ind w:firstLine="54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подпись       </w:t>
      </w:r>
      <w:r w:rsidRPr="00CF2499">
        <w:rPr>
          <w:rFonts w:ascii="Arial" w:hAnsi="Arial" w:cs="Arial"/>
          <w:i/>
          <w:sz w:val="20"/>
        </w:rPr>
        <w:t xml:space="preserve"> расшифровка подписи</w:t>
      </w:r>
    </w:p>
    <w:p w:rsidR="00047DF4" w:rsidRPr="00CF2499" w:rsidRDefault="00047DF4" w:rsidP="00047DF4">
      <w:pPr>
        <w:pStyle w:val="2"/>
        <w:ind w:firstLine="540"/>
        <w:rPr>
          <w:rFonts w:ascii="Arial" w:hAnsi="Arial" w:cs="Arial"/>
          <w:i/>
          <w:sz w:val="20"/>
        </w:rPr>
      </w:pPr>
    </w:p>
    <w:p w:rsidR="00047DF4" w:rsidRPr="00BD57AE" w:rsidRDefault="00047DF4" w:rsidP="00047DF4">
      <w:pPr>
        <w:pStyle w:val="2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обслуживания ЗНБ  </w:t>
      </w:r>
      <w:r w:rsidRPr="009750CD">
        <w:rPr>
          <w:rFonts w:ascii="Arial" w:hAnsi="Arial" w:cs="Arial"/>
          <w:sz w:val="24"/>
          <w:szCs w:val="24"/>
          <w:u w:val="single"/>
        </w:rPr>
        <w:t>___</w:t>
      </w:r>
      <w:r w:rsidR="009750CD">
        <w:rPr>
          <w:rFonts w:ascii="Arial" w:hAnsi="Arial" w:cs="Arial"/>
          <w:sz w:val="24"/>
          <w:szCs w:val="24"/>
          <w:u w:val="single"/>
        </w:rPr>
        <w:t xml:space="preserve">_____       </w:t>
      </w:r>
      <w:r w:rsidR="009750CD" w:rsidRPr="009750CD">
        <w:rPr>
          <w:rFonts w:ascii="Arial" w:hAnsi="Arial" w:cs="Arial"/>
          <w:sz w:val="24"/>
          <w:szCs w:val="24"/>
          <w:u w:val="single"/>
        </w:rPr>
        <w:t>Е.В. Воищева</w:t>
      </w:r>
      <w:r>
        <w:rPr>
          <w:rFonts w:ascii="Arial" w:hAnsi="Arial" w:cs="Arial"/>
        </w:rPr>
        <w:t xml:space="preserve">    </w:t>
      </w:r>
      <w:r w:rsidRPr="004D7811">
        <w:rPr>
          <w:rFonts w:ascii="Arial" w:hAnsi="Arial" w:cs="Arial"/>
          <w:sz w:val="24"/>
          <w:szCs w:val="24"/>
        </w:rPr>
        <w:t>__.__ 20__</w:t>
      </w:r>
    </w:p>
    <w:p w:rsidR="00047DF4" w:rsidRDefault="00047DF4" w:rsidP="00047DF4">
      <w:pPr>
        <w:pStyle w:val="2"/>
        <w:ind w:firstLine="54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подпись       </w:t>
      </w:r>
      <w:r w:rsidRPr="00CF2499">
        <w:rPr>
          <w:rFonts w:ascii="Arial" w:hAnsi="Arial" w:cs="Arial"/>
          <w:i/>
          <w:sz w:val="20"/>
        </w:rPr>
        <w:t xml:space="preserve"> расшифровка подписи</w:t>
      </w:r>
    </w:p>
    <w:p w:rsidR="00047DF4" w:rsidRDefault="00047DF4" w:rsidP="00047DF4">
      <w:pPr>
        <w:pStyle w:val="2"/>
        <w:ind w:firstLine="540"/>
        <w:rPr>
          <w:rFonts w:ascii="Arial" w:hAnsi="Arial" w:cs="Arial"/>
          <w:i/>
          <w:sz w:val="20"/>
        </w:rPr>
      </w:pPr>
    </w:p>
    <w:p w:rsidR="00047DF4" w:rsidRPr="00E14EBD" w:rsidRDefault="00047DF4" w:rsidP="00047DF4">
      <w:pPr>
        <w:pStyle w:val="2"/>
        <w:ind w:firstLine="567"/>
        <w:rPr>
          <w:rFonts w:ascii="Arial" w:hAnsi="Arial" w:cs="Arial"/>
          <w:sz w:val="24"/>
          <w:szCs w:val="24"/>
        </w:rPr>
      </w:pPr>
      <w:r w:rsidRPr="00E14EBD"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" from="43.25pt,5.1pt" to="471.35pt,5.1pt" o:allowincell="f" strokeweight="2.5pt">
            <v:stroke linestyle="thinThin"/>
          </v:line>
        </w:pict>
      </w:r>
    </w:p>
    <w:p w:rsidR="00047DF4" w:rsidRDefault="00047DF4" w:rsidP="00047DF4">
      <w:pPr>
        <w:tabs>
          <w:tab w:val="left" w:pos="-142"/>
        </w:tabs>
        <w:rPr>
          <w:rFonts w:ascii="Arial" w:hAnsi="Arial" w:cs="Arial"/>
          <w:sz w:val="24"/>
          <w:szCs w:val="24"/>
        </w:rPr>
      </w:pPr>
    </w:p>
    <w:p w:rsidR="00047DF4" w:rsidRPr="00BC044B" w:rsidRDefault="00047DF4" w:rsidP="00047DF4">
      <w:pPr>
        <w:tabs>
          <w:tab w:val="left" w:pos="-142"/>
        </w:tabs>
        <w:rPr>
          <w:rFonts w:ascii="Arial" w:hAnsi="Arial" w:cs="Arial"/>
          <w:b/>
          <w:sz w:val="24"/>
          <w:szCs w:val="24"/>
        </w:rPr>
      </w:pPr>
      <w:r w:rsidRPr="00BC044B">
        <w:rPr>
          <w:rFonts w:ascii="Arial" w:hAnsi="Arial" w:cs="Arial"/>
          <w:sz w:val="24"/>
          <w:szCs w:val="24"/>
        </w:rPr>
        <w:t xml:space="preserve">        Программа рекомендована НМС</w:t>
      </w:r>
      <w:r w:rsidRPr="00BC044B">
        <w:rPr>
          <w:rFonts w:ascii="Arial" w:hAnsi="Arial" w:cs="Arial"/>
          <w:b/>
          <w:sz w:val="24"/>
          <w:szCs w:val="24"/>
        </w:rPr>
        <w:t xml:space="preserve"> _</w:t>
      </w:r>
      <w:r w:rsidR="009750CD" w:rsidRPr="009750CD">
        <w:rPr>
          <w:rFonts w:ascii="Arial" w:hAnsi="Arial" w:cs="Arial"/>
          <w:sz w:val="24"/>
          <w:szCs w:val="24"/>
          <w:u w:val="single"/>
        </w:rPr>
        <w:t>экономического факультета</w:t>
      </w:r>
      <w:r w:rsidRPr="009750CD">
        <w:rPr>
          <w:rFonts w:ascii="Arial" w:hAnsi="Arial" w:cs="Arial"/>
          <w:sz w:val="24"/>
          <w:szCs w:val="24"/>
          <w:u w:val="single"/>
        </w:rPr>
        <w:t>________________</w:t>
      </w:r>
    </w:p>
    <w:p w:rsidR="00047DF4" w:rsidRPr="00BC044B" w:rsidRDefault="00047DF4" w:rsidP="00047DF4">
      <w:pPr>
        <w:tabs>
          <w:tab w:val="left" w:pos="-142"/>
        </w:tabs>
        <w:spacing w:line="360" w:lineRule="auto"/>
        <w:jc w:val="center"/>
        <w:rPr>
          <w:rFonts w:ascii="Arial" w:hAnsi="Arial" w:cs="Arial"/>
          <w:i/>
        </w:rPr>
      </w:pPr>
      <w:r w:rsidRPr="00BC044B">
        <w:rPr>
          <w:rFonts w:ascii="Arial" w:hAnsi="Arial" w:cs="Arial"/>
          <w:i/>
        </w:rPr>
        <w:t xml:space="preserve">                                                                  (наименование факультета, структурного подразделения)</w:t>
      </w:r>
    </w:p>
    <w:p w:rsidR="00047DF4" w:rsidRDefault="00047DF4" w:rsidP="00047DF4">
      <w:pPr>
        <w:tabs>
          <w:tab w:val="left" w:pos="-14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044B">
        <w:rPr>
          <w:rFonts w:ascii="Arial" w:hAnsi="Arial" w:cs="Arial"/>
          <w:sz w:val="24"/>
          <w:szCs w:val="24"/>
        </w:rPr>
        <w:t xml:space="preserve">протокол № </w:t>
      </w:r>
      <w:r w:rsidR="009750CD">
        <w:rPr>
          <w:rFonts w:ascii="Arial" w:hAnsi="Arial" w:cs="Arial"/>
          <w:sz w:val="24"/>
          <w:szCs w:val="24"/>
        </w:rPr>
        <w:t>5</w:t>
      </w:r>
      <w:r w:rsidRPr="00BC044B">
        <w:rPr>
          <w:rFonts w:ascii="Arial" w:hAnsi="Arial" w:cs="Arial"/>
          <w:sz w:val="24"/>
          <w:szCs w:val="24"/>
        </w:rPr>
        <w:t xml:space="preserve">_________от </w:t>
      </w:r>
      <w:r w:rsidR="009750CD" w:rsidRPr="009750CD">
        <w:rPr>
          <w:rFonts w:ascii="Arial" w:hAnsi="Arial" w:cs="Arial"/>
          <w:sz w:val="24"/>
          <w:szCs w:val="24"/>
          <w:u w:val="single"/>
        </w:rPr>
        <w:t>18.05</w:t>
      </w:r>
      <w:r w:rsidRPr="009750CD">
        <w:rPr>
          <w:rFonts w:ascii="Arial" w:hAnsi="Arial" w:cs="Arial"/>
          <w:sz w:val="24"/>
          <w:szCs w:val="24"/>
          <w:u w:val="single"/>
        </w:rPr>
        <w:t>.20</w:t>
      </w:r>
      <w:r w:rsidR="009750CD" w:rsidRPr="009750CD">
        <w:rPr>
          <w:rFonts w:ascii="Arial" w:hAnsi="Arial" w:cs="Arial"/>
          <w:sz w:val="24"/>
          <w:szCs w:val="24"/>
          <w:u w:val="single"/>
        </w:rPr>
        <w:t xml:space="preserve">17 </w:t>
      </w:r>
      <w:r w:rsidRPr="009750CD">
        <w:rPr>
          <w:rFonts w:ascii="Arial" w:hAnsi="Arial" w:cs="Arial"/>
          <w:sz w:val="24"/>
          <w:szCs w:val="24"/>
          <w:u w:val="single"/>
        </w:rPr>
        <w:t>г.</w:t>
      </w:r>
    </w:p>
    <w:p w:rsidR="00047DF4" w:rsidRDefault="00047DF4" w:rsidP="008C231C">
      <w:pPr>
        <w:spacing w:after="240"/>
        <w:jc w:val="center"/>
      </w:pPr>
    </w:p>
    <w:sectPr w:rsidR="00047DF4" w:rsidSect="004C0475">
      <w:footerReference w:type="even" r:id="rId9"/>
      <w:footerReference w:type="default" r:id="rId10"/>
      <w:headerReference w:type="first" r:id="rId11"/>
      <w:footnotePr>
        <w:numFmt w:val="chicago"/>
      </w:footnotePr>
      <w:pgSz w:w="11906" w:h="16838" w:code="9"/>
      <w:pgMar w:top="993" w:right="567" w:bottom="993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2E" w:rsidRDefault="0056762E" w:rsidP="00750C38">
      <w:r>
        <w:separator/>
      </w:r>
    </w:p>
  </w:endnote>
  <w:endnote w:type="continuationSeparator" w:id="0">
    <w:p w:rsidR="0056762E" w:rsidRDefault="0056762E" w:rsidP="007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38" w:rsidRDefault="00750C38" w:rsidP="0007262B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C38" w:rsidRDefault="00750C38" w:rsidP="0007262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38" w:rsidRDefault="00750C38" w:rsidP="0007262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2E" w:rsidRDefault="0056762E" w:rsidP="00750C38">
      <w:r>
        <w:separator/>
      </w:r>
    </w:p>
  </w:footnote>
  <w:footnote w:type="continuationSeparator" w:id="0">
    <w:p w:rsidR="0056762E" w:rsidRDefault="0056762E" w:rsidP="0075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38" w:rsidRPr="002A3E59" w:rsidRDefault="00750C38" w:rsidP="0007262B">
    <w:pPr>
      <w:pStyle w:val="a3"/>
      <w:tabs>
        <w:tab w:val="clear" w:pos="9355"/>
        <w:tab w:val="right" w:pos="10346"/>
      </w:tabs>
      <w:jc w:val="center"/>
      <w:rPr>
        <w:rFonts w:ascii="Arial" w:hAnsi="Arial" w:cs="Arial"/>
        <w:b/>
        <w:sz w:val="24"/>
        <w:szCs w:val="24"/>
      </w:rPr>
    </w:pPr>
    <w:hyperlink r:id="rId1" w:history="1">
      <w:r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www</w:t>
      </w:r>
      <w:r w:rsidRPr="002A3E59">
        <w:rPr>
          <w:rStyle w:val="a8"/>
          <w:rFonts w:ascii="Arial" w:hAnsi="Arial" w:cs="Arial"/>
          <w:b/>
          <w:sz w:val="24"/>
          <w:szCs w:val="24"/>
        </w:rPr>
        <w:t>.</w:t>
      </w:r>
      <w:r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vsu</w:t>
      </w:r>
      <w:r w:rsidRPr="002A3E59">
        <w:rPr>
          <w:rStyle w:val="a8"/>
          <w:rFonts w:ascii="Arial" w:hAnsi="Arial" w:cs="Arial"/>
          <w:b/>
          <w:sz w:val="24"/>
          <w:szCs w:val="24"/>
        </w:rPr>
        <w:t>.</w:t>
      </w:r>
      <w:r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ru</w:t>
      </w:r>
    </w:hyperlink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П ВГУ 2.1.02 – 2017</w:t>
    </w:r>
  </w:p>
  <w:p w:rsidR="00750C38" w:rsidRDefault="00750C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B11"/>
    <w:multiLevelType w:val="hybridMultilevel"/>
    <w:tmpl w:val="2A487D92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180A46"/>
    <w:multiLevelType w:val="hybridMultilevel"/>
    <w:tmpl w:val="C2C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29AA"/>
    <w:multiLevelType w:val="hybridMultilevel"/>
    <w:tmpl w:val="CDB0722A"/>
    <w:lvl w:ilvl="0" w:tplc="FA96DD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9FA6153"/>
    <w:multiLevelType w:val="hybridMultilevel"/>
    <w:tmpl w:val="58948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382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F2507"/>
    <w:multiLevelType w:val="hybridMultilevel"/>
    <w:tmpl w:val="0B0C50F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7B95"/>
    <w:multiLevelType w:val="multilevel"/>
    <w:tmpl w:val="3E3267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6" w15:restartNumberingAfterBreak="0">
    <w:nsid w:val="10386ED4"/>
    <w:multiLevelType w:val="hybridMultilevel"/>
    <w:tmpl w:val="F2EC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A3F8A"/>
    <w:multiLevelType w:val="multilevel"/>
    <w:tmpl w:val="F2EC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75AC1"/>
    <w:multiLevelType w:val="hybridMultilevel"/>
    <w:tmpl w:val="BEC63CC8"/>
    <w:lvl w:ilvl="0" w:tplc="5D480F8C">
      <w:start w:val="1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456B8"/>
    <w:multiLevelType w:val="hybridMultilevel"/>
    <w:tmpl w:val="A06E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00B7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 w15:restartNumberingAfterBreak="0">
    <w:nsid w:val="1F9430FF"/>
    <w:multiLevelType w:val="multilevel"/>
    <w:tmpl w:val="34B0D1A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20F768A0"/>
    <w:multiLevelType w:val="hybridMultilevel"/>
    <w:tmpl w:val="4CF83580"/>
    <w:lvl w:ilvl="0" w:tplc="5CFC81A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26400D06"/>
    <w:multiLevelType w:val="hybridMultilevel"/>
    <w:tmpl w:val="E4EE28C8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5E3A94"/>
    <w:multiLevelType w:val="hybridMultilevel"/>
    <w:tmpl w:val="3E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21A69"/>
    <w:multiLevelType w:val="hybridMultilevel"/>
    <w:tmpl w:val="87A0AD42"/>
    <w:lvl w:ilvl="0" w:tplc="367EF47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49885924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A7613D"/>
    <w:multiLevelType w:val="hybridMultilevel"/>
    <w:tmpl w:val="25BE7522"/>
    <w:lvl w:ilvl="0" w:tplc="04190011">
      <w:start w:val="1"/>
      <w:numFmt w:val="decimal"/>
      <w:lvlText w:val="%1)"/>
      <w:lvlJc w:val="left"/>
      <w:pPr>
        <w:tabs>
          <w:tab w:val="num" w:pos="1268"/>
        </w:tabs>
        <w:ind w:left="191" w:firstLine="709"/>
      </w:pPr>
      <w:rPr>
        <w:rFonts w:hint="default"/>
        <w:color w:val="auto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E75E9"/>
    <w:multiLevelType w:val="hybridMultilevel"/>
    <w:tmpl w:val="5B320BD0"/>
    <w:lvl w:ilvl="0" w:tplc="57A83EDA">
      <w:start w:val="1"/>
      <w:numFmt w:val="bullet"/>
      <w:lvlText w:val=""/>
      <w:lvlJc w:val="left"/>
      <w:pPr>
        <w:tabs>
          <w:tab w:val="num" w:pos="964"/>
        </w:tabs>
        <w:ind w:left="709" w:firstLine="0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C463A"/>
    <w:multiLevelType w:val="hybridMultilevel"/>
    <w:tmpl w:val="B0067604"/>
    <w:lvl w:ilvl="0" w:tplc="A81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292EC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3" w15:restartNumberingAfterBreak="0">
    <w:nsid w:val="58E51427"/>
    <w:multiLevelType w:val="multilevel"/>
    <w:tmpl w:val="94B6A4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 w15:restartNumberingAfterBreak="0">
    <w:nsid w:val="5C7E2218"/>
    <w:multiLevelType w:val="hybridMultilevel"/>
    <w:tmpl w:val="4D1EEBC4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F2165"/>
    <w:multiLevelType w:val="hybridMultilevel"/>
    <w:tmpl w:val="26E6AF52"/>
    <w:lvl w:ilvl="0" w:tplc="E94831E8">
      <w:start w:val="1"/>
      <w:numFmt w:val="bullet"/>
      <w:lvlText w:val=""/>
      <w:lvlJc w:val="left"/>
      <w:pPr>
        <w:tabs>
          <w:tab w:val="num" w:pos="1313"/>
        </w:tabs>
        <w:ind w:left="349" w:firstLine="709"/>
      </w:pPr>
      <w:rPr>
        <w:rFonts w:ascii="Symbol" w:hAnsi="Symbol" w:hint="default"/>
      </w:rPr>
    </w:lvl>
    <w:lvl w:ilvl="1" w:tplc="88768C4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2" w:tplc="654A5474">
      <w:start w:val="13"/>
      <w:numFmt w:val="bullet"/>
      <w:lvlText w:val=""/>
      <w:lvlJc w:val="left"/>
      <w:pPr>
        <w:ind w:left="2509" w:hanging="360"/>
      </w:pPr>
      <w:rPr>
        <w:rFonts w:ascii="Symbol" w:eastAsia="Times New Roman" w:hAnsi="Symbol" w:cs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2867BD5"/>
    <w:multiLevelType w:val="hybridMultilevel"/>
    <w:tmpl w:val="EDA6B9DA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D1A9C"/>
    <w:multiLevelType w:val="hybridMultilevel"/>
    <w:tmpl w:val="411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454AD"/>
    <w:multiLevelType w:val="hybridMultilevel"/>
    <w:tmpl w:val="8340C7A2"/>
    <w:lvl w:ilvl="0" w:tplc="B5B0D57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6747C3"/>
    <w:multiLevelType w:val="hybridMultilevel"/>
    <w:tmpl w:val="A50A21B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29"/>
  </w:num>
  <w:num w:numId="5">
    <w:abstractNumId w:val="23"/>
  </w:num>
  <w:num w:numId="6">
    <w:abstractNumId w:val="0"/>
  </w:num>
  <w:num w:numId="7">
    <w:abstractNumId w:val="26"/>
  </w:num>
  <w:num w:numId="8">
    <w:abstractNumId w:val="24"/>
  </w:num>
  <w:num w:numId="9">
    <w:abstractNumId w:val="19"/>
  </w:num>
  <w:num w:numId="10">
    <w:abstractNumId w:val="25"/>
  </w:num>
  <w:num w:numId="11">
    <w:abstractNumId w:val="15"/>
  </w:num>
  <w:num w:numId="12">
    <w:abstractNumId w:val="20"/>
  </w:num>
  <w:num w:numId="13">
    <w:abstractNumId w:val="7"/>
  </w:num>
  <w:num w:numId="14">
    <w:abstractNumId w:val="11"/>
  </w:num>
  <w:num w:numId="15">
    <w:abstractNumId w:val="8"/>
  </w:num>
  <w:num w:numId="16">
    <w:abstractNumId w:val="4"/>
  </w:num>
  <w:num w:numId="17">
    <w:abstractNumId w:val="1"/>
  </w:num>
  <w:num w:numId="18">
    <w:abstractNumId w:val="13"/>
  </w:num>
  <w:num w:numId="19">
    <w:abstractNumId w:val="18"/>
  </w:num>
  <w:num w:numId="20">
    <w:abstractNumId w:val="5"/>
  </w:num>
  <w:num w:numId="21">
    <w:abstractNumId w:val="22"/>
  </w:num>
  <w:num w:numId="22">
    <w:abstractNumId w:val="28"/>
  </w:num>
  <w:num w:numId="23">
    <w:abstractNumId w:val="10"/>
  </w:num>
  <w:num w:numId="24">
    <w:abstractNumId w:val="17"/>
  </w:num>
  <w:num w:numId="25">
    <w:abstractNumId w:val="16"/>
  </w:num>
  <w:num w:numId="26">
    <w:abstractNumId w:val="27"/>
  </w:num>
  <w:num w:numId="27">
    <w:abstractNumId w:val="14"/>
  </w:num>
  <w:num w:numId="28">
    <w:abstractNumId w:val="2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C38"/>
    <w:rsid w:val="00006AF2"/>
    <w:rsid w:val="00047DF4"/>
    <w:rsid w:val="00051664"/>
    <w:rsid w:val="00071D77"/>
    <w:rsid w:val="0007262B"/>
    <w:rsid w:val="000E4828"/>
    <w:rsid w:val="00134D79"/>
    <w:rsid w:val="00147383"/>
    <w:rsid w:val="00157895"/>
    <w:rsid w:val="00182697"/>
    <w:rsid w:val="001B17BA"/>
    <w:rsid w:val="001C703B"/>
    <w:rsid w:val="002203FF"/>
    <w:rsid w:val="0023238A"/>
    <w:rsid w:val="002700E2"/>
    <w:rsid w:val="002C254D"/>
    <w:rsid w:val="00315BE3"/>
    <w:rsid w:val="0032618A"/>
    <w:rsid w:val="00335E9E"/>
    <w:rsid w:val="003577D0"/>
    <w:rsid w:val="00386FF4"/>
    <w:rsid w:val="0039198C"/>
    <w:rsid w:val="00397773"/>
    <w:rsid w:val="003D0C9A"/>
    <w:rsid w:val="003E449C"/>
    <w:rsid w:val="003F6264"/>
    <w:rsid w:val="004320AA"/>
    <w:rsid w:val="00433A1C"/>
    <w:rsid w:val="00456D61"/>
    <w:rsid w:val="004C0475"/>
    <w:rsid w:val="004C7C05"/>
    <w:rsid w:val="004D2A5F"/>
    <w:rsid w:val="004D63CF"/>
    <w:rsid w:val="004F1712"/>
    <w:rsid w:val="004F2CB1"/>
    <w:rsid w:val="0050187B"/>
    <w:rsid w:val="0056762E"/>
    <w:rsid w:val="005A765E"/>
    <w:rsid w:val="00621F2F"/>
    <w:rsid w:val="0066456F"/>
    <w:rsid w:val="00674CE3"/>
    <w:rsid w:val="006908DA"/>
    <w:rsid w:val="00692991"/>
    <w:rsid w:val="006A57C7"/>
    <w:rsid w:val="006C1FB2"/>
    <w:rsid w:val="006E7D88"/>
    <w:rsid w:val="006F3C03"/>
    <w:rsid w:val="0070715A"/>
    <w:rsid w:val="00715417"/>
    <w:rsid w:val="00736FC8"/>
    <w:rsid w:val="00746A54"/>
    <w:rsid w:val="00750C38"/>
    <w:rsid w:val="00757E5B"/>
    <w:rsid w:val="00774BD1"/>
    <w:rsid w:val="00782321"/>
    <w:rsid w:val="00795257"/>
    <w:rsid w:val="007A1331"/>
    <w:rsid w:val="0082000C"/>
    <w:rsid w:val="00846B4F"/>
    <w:rsid w:val="00856E39"/>
    <w:rsid w:val="00871C1F"/>
    <w:rsid w:val="008C231C"/>
    <w:rsid w:val="008E1E43"/>
    <w:rsid w:val="008E25CE"/>
    <w:rsid w:val="008F2867"/>
    <w:rsid w:val="00900D77"/>
    <w:rsid w:val="00921BAD"/>
    <w:rsid w:val="00961EB5"/>
    <w:rsid w:val="009750CD"/>
    <w:rsid w:val="0098552D"/>
    <w:rsid w:val="009B1EFF"/>
    <w:rsid w:val="009F5163"/>
    <w:rsid w:val="00A26D60"/>
    <w:rsid w:val="00A30204"/>
    <w:rsid w:val="00A3187B"/>
    <w:rsid w:val="00AD360F"/>
    <w:rsid w:val="00AE00B8"/>
    <w:rsid w:val="00AF12FF"/>
    <w:rsid w:val="00AF2087"/>
    <w:rsid w:val="00AF278E"/>
    <w:rsid w:val="00B03FDC"/>
    <w:rsid w:val="00B30716"/>
    <w:rsid w:val="00B349F2"/>
    <w:rsid w:val="00BE1EE1"/>
    <w:rsid w:val="00C0434F"/>
    <w:rsid w:val="00C34CFF"/>
    <w:rsid w:val="00C37395"/>
    <w:rsid w:val="00C57A30"/>
    <w:rsid w:val="00C9356E"/>
    <w:rsid w:val="00C961B2"/>
    <w:rsid w:val="00CA0444"/>
    <w:rsid w:val="00CB2A5B"/>
    <w:rsid w:val="00D3237B"/>
    <w:rsid w:val="00D37A98"/>
    <w:rsid w:val="00D42EB0"/>
    <w:rsid w:val="00D44F58"/>
    <w:rsid w:val="00D6371B"/>
    <w:rsid w:val="00D67331"/>
    <w:rsid w:val="00D82DDA"/>
    <w:rsid w:val="00D848FB"/>
    <w:rsid w:val="00DD331D"/>
    <w:rsid w:val="00E30F98"/>
    <w:rsid w:val="00E3679F"/>
    <w:rsid w:val="00E50591"/>
    <w:rsid w:val="00E51DF0"/>
    <w:rsid w:val="00E612D0"/>
    <w:rsid w:val="00EA1DD9"/>
    <w:rsid w:val="00EA2858"/>
    <w:rsid w:val="00F16530"/>
    <w:rsid w:val="00F22913"/>
    <w:rsid w:val="00F3719F"/>
    <w:rsid w:val="00F47587"/>
    <w:rsid w:val="00F636C2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C9487E-760A-450D-B82F-38548583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FF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nhideWhenUsed/>
    <w:qFormat/>
    <w:rsid w:val="00750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0C38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750C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50C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750C38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750C38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50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50C38"/>
  </w:style>
  <w:style w:type="paragraph" w:styleId="21">
    <w:name w:val="Body Text 2"/>
    <w:basedOn w:val="a"/>
    <w:link w:val="22"/>
    <w:rsid w:val="00750C38"/>
    <w:pPr>
      <w:spacing w:after="120" w:line="480" w:lineRule="auto"/>
    </w:pPr>
  </w:style>
  <w:style w:type="character" w:customStyle="1" w:styleId="22">
    <w:name w:val="Основной текст 2 Знак"/>
    <w:link w:val="21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750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rsid w:val="00750C38"/>
    <w:rPr>
      <w:rFonts w:ascii="Courier New" w:hAnsi="Courier New" w:cs="Courier New"/>
    </w:rPr>
  </w:style>
  <w:style w:type="character" w:styleId="a8">
    <w:name w:val="Hyperlink"/>
    <w:rsid w:val="00750C38"/>
    <w:rPr>
      <w:color w:val="0000FF"/>
      <w:u w:val="single"/>
    </w:rPr>
  </w:style>
  <w:style w:type="paragraph" w:styleId="a9">
    <w:name w:val="caption"/>
    <w:basedOn w:val="a"/>
    <w:next w:val="a"/>
    <w:qFormat/>
    <w:rsid w:val="00750C38"/>
    <w:pPr>
      <w:spacing w:before="120" w:line="360" w:lineRule="auto"/>
      <w:ind w:left="539"/>
    </w:pPr>
    <w:rPr>
      <w:b/>
      <w:bCs/>
      <w:sz w:val="24"/>
      <w:szCs w:val="24"/>
    </w:rPr>
  </w:style>
  <w:style w:type="table" w:styleId="aa">
    <w:name w:val="Table Grid"/>
    <w:basedOn w:val="a1"/>
    <w:rsid w:val="00750C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750C38"/>
    <w:rPr>
      <w:i w:val="0"/>
      <w:iCs w:val="0"/>
      <w:spacing w:val="48"/>
    </w:rPr>
  </w:style>
  <w:style w:type="character" w:customStyle="1" w:styleId="3">
    <w:name w:val="Основной текст 3 Знак"/>
    <w:link w:val="30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50C38"/>
    <w:pPr>
      <w:spacing w:after="120"/>
    </w:pPr>
    <w:rPr>
      <w:sz w:val="16"/>
      <w:szCs w:val="16"/>
    </w:rPr>
  </w:style>
  <w:style w:type="paragraph" w:styleId="ac">
    <w:name w:val="Body Text Indent"/>
    <w:basedOn w:val="a"/>
    <w:link w:val="ad"/>
    <w:rsid w:val="00750C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750C38"/>
    <w:pPr>
      <w:spacing w:after="120"/>
      <w:ind w:left="283"/>
    </w:pPr>
    <w:rPr>
      <w:sz w:val="16"/>
      <w:szCs w:val="16"/>
    </w:rPr>
  </w:style>
  <w:style w:type="paragraph" w:styleId="ae">
    <w:name w:val="Title"/>
    <w:basedOn w:val="a"/>
    <w:link w:val="af"/>
    <w:uiPriority w:val="99"/>
    <w:qFormat/>
    <w:rsid w:val="00750C38"/>
    <w:pPr>
      <w:jc w:val="center"/>
    </w:pPr>
    <w:rPr>
      <w:sz w:val="28"/>
    </w:rPr>
  </w:style>
  <w:style w:type="character" w:customStyle="1" w:styleId="af">
    <w:name w:val="Название Знак"/>
    <w:link w:val="ae"/>
    <w:uiPriority w:val="99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750C3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rsid w:val="00750C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750C38"/>
    <w:rPr>
      <w:b/>
      <w:bCs/>
    </w:rPr>
  </w:style>
  <w:style w:type="paragraph" w:customStyle="1" w:styleId="10">
    <w:name w:val="Без интервала1"/>
    <w:aliases w:val="No Spacing,Вводимый текст,Без интервала11"/>
    <w:qFormat/>
    <w:rsid w:val="00750C38"/>
    <w:rPr>
      <w:i/>
      <w:sz w:val="18"/>
      <w:szCs w:val="22"/>
      <w:lang w:eastAsia="en-US"/>
    </w:rPr>
  </w:style>
  <w:style w:type="character" w:styleId="af3">
    <w:name w:val="FollowedHyperlink"/>
    <w:rsid w:val="00750C38"/>
    <w:rPr>
      <w:color w:val="800080"/>
      <w:u w:val="single"/>
    </w:rPr>
  </w:style>
  <w:style w:type="paragraph" w:customStyle="1" w:styleId="af4">
    <w:name w:val="Для таблиц"/>
    <w:basedOn w:val="a"/>
    <w:rsid w:val="00750C3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f5">
    <w:name w:val="Текст выноски Знак"/>
    <w:link w:val="af6"/>
    <w:rsid w:val="00750C38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rsid w:val="00750C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0C3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7">
    <w:name w:val="footnote text"/>
    <w:basedOn w:val="a"/>
    <w:link w:val="af8"/>
    <w:uiPriority w:val="99"/>
    <w:rsid w:val="00750C38"/>
  </w:style>
  <w:style w:type="character" w:customStyle="1" w:styleId="af8">
    <w:name w:val="Текст сноски Знак"/>
    <w:link w:val="af7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750C38"/>
    <w:rPr>
      <w:rFonts w:cs="Times New Roman"/>
      <w:vertAlign w:val="superscript"/>
    </w:rPr>
  </w:style>
  <w:style w:type="paragraph" w:styleId="afa">
    <w:name w:val="Normal (Web)"/>
    <w:basedOn w:val="a"/>
    <w:uiPriority w:val="99"/>
    <w:unhideWhenUsed/>
    <w:rsid w:val="00750C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&#1043;&#1072;&#1083;&#1103;\kunakovskaya\Desktop\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12C5-4FDB-440B-A883-56BA9F60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cp:lastModifiedBy>Галина Юрьева</cp:lastModifiedBy>
  <cp:revision>2</cp:revision>
  <cp:lastPrinted>2017-07-15T10:12:00Z</cp:lastPrinted>
  <dcterms:created xsi:type="dcterms:W3CDTF">2019-02-04T18:56:00Z</dcterms:created>
  <dcterms:modified xsi:type="dcterms:W3CDTF">2019-02-04T18:56:00Z</dcterms:modified>
</cp:coreProperties>
</file>