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C1" w:rsidRPr="00817833" w:rsidRDefault="00D236C1" w:rsidP="00D236C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817833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Минобрнауки россии</w:t>
      </w:r>
    </w:p>
    <w:p w:rsidR="00D236C1" w:rsidRPr="00817833" w:rsidRDefault="00D236C1" w:rsidP="00D236C1">
      <w:pPr>
        <w:spacing w:after="0" w:line="240" w:lineRule="auto"/>
        <w:jc w:val="center"/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</w:pPr>
      <w:r w:rsidRPr="00817833"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D236C1" w:rsidRPr="00817833" w:rsidRDefault="00D236C1" w:rsidP="00D236C1">
      <w:pPr>
        <w:spacing w:after="0" w:line="240" w:lineRule="auto"/>
        <w:jc w:val="center"/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</w:pPr>
      <w:r w:rsidRPr="00817833">
        <w:rPr>
          <w:rFonts w:ascii="Arial" w:eastAsia="Times New Roman" w:hAnsi="Arial" w:cs="Arial"/>
          <w:bCs/>
          <w:spacing w:val="-20"/>
          <w:sz w:val="24"/>
          <w:szCs w:val="24"/>
          <w:lang w:eastAsia="ru-RU"/>
        </w:rPr>
        <w:t>УЧРЕЖДЕНИЕ ВЫСШЕГО ОБРАЗОВАНИЯ</w:t>
      </w:r>
    </w:p>
    <w:p w:rsidR="00D236C1" w:rsidRPr="00817833" w:rsidRDefault="00D236C1" w:rsidP="00D236C1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817833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«ВОРОНЕЖСКИЙ ГОСУДАРСТВЕННЫЙ УНИВЕРСИТЕТ»</w:t>
      </w:r>
    </w:p>
    <w:p w:rsidR="00D236C1" w:rsidRPr="00817833" w:rsidRDefault="00D236C1" w:rsidP="00D236C1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817833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(ФГБОУ ВО «ВГУ»)</w:t>
      </w:r>
    </w:p>
    <w:p w:rsidR="00D236C1" w:rsidRPr="00817833" w:rsidRDefault="00D236C1" w:rsidP="00D236C1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3029B1" w:rsidRPr="00817833" w:rsidRDefault="003029B1" w:rsidP="00817833">
      <w:pPr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817833">
        <w:rPr>
          <w:rFonts w:ascii="Arial" w:hAnsi="Arial" w:cs="Arial"/>
          <w:sz w:val="24"/>
          <w:szCs w:val="24"/>
        </w:rPr>
        <w:t>УТВЕРЖДАЮ</w:t>
      </w:r>
    </w:p>
    <w:p w:rsidR="003029B1" w:rsidRPr="00817833" w:rsidRDefault="003029B1" w:rsidP="008178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7833">
        <w:rPr>
          <w:rFonts w:ascii="Arial" w:hAnsi="Arial" w:cs="Arial"/>
          <w:sz w:val="24"/>
          <w:szCs w:val="24"/>
        </w:rPr>
        <w:t>Заведующий кафедрой</w:t>
      </w:r>
    </w:p>
    <w:p w:rsidR="003029B1" w:rsidRPr="00817833" w:rsidRDefault="003029B1" w:rsidP="0081783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817833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6033A64" wp14:editId="64E3C4E0">
            <wp:simplePos x="0" y="0"/>
            <wp:positionH relativeFrom="column">
              <wp:posOffset>3274060</wp:posOffset>
            </wp:positionH>
            <wp:positionV relativeFrom="paragraph">
              <wp:posOffset>156210</wp:posOffset>
            </wp:positionV>
            <wp:extent cx="1336675" cy="723900"/>
            <wp:effectExtent l="0" t="0" r="0" b="0"/>
            <wp:wrapNone/>
            <wp:docPr id="1" name="Рисунок 1" descr="Кунаковская подпись синя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наковская подпись синя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833">
        <w:rPr>
          <w:rFonts w:ascii="Arial" w:hAnsi="Arial" w:cs="Arial"/>
          <w:sz w:val="24"/>
          <w:szCs w:val="24"/>
        </w:rPr>
        <w:t>педагогики и педагогической психологии</w:t>
      </w:r>
    </w:p>
    <w:p w:rsidR="003029B1" w:rsidRPr="00817833" w:rsidRDefault="003029B1" w:rsidP="003029B1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3029B1" w:rsidRPr="00817833" w:rsidRDefault="003029B1" w:rsidP="003029B1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  <w:sz w:val="24"/>
          <w:szCs w:val="24"/>
        </w:rPr>
      </w:pPr>
      <w:proofErr w:type="spellStart"/>
      <w:r w:rsidRPr="00817833">
        <w:rPr>
          <w:rFonts w:ascii="Arial" w:hAnsi="Arial" w:cs="Arial"/>
          <w:sz w:val="24"/>
          <w:szCs w:val="24"/>
        </w:rPr>
        <w:t>Кунаковская</w:t>
      </w:r>
      <w:proofErr w:type="spellEnd"/>
      <w:r w:rsidRPr="00817833">
        <w:rPr>
          <w:rFonts w:ascii="Arial" w:hAnsi="Arial" w:cs="Arial"/>
          <w:sz w:val="24"/>
          <w:szCs w:val="24"/>
        </w:rPr>
        <w:t xml:space="preserve"> Л.А.</w:t>
      </w:r>
    </w:p>
    <w:p w:rsidR="003029B1" w:rsidRPr="00817833" w:rsidRDefault="003029B1" w:rsidP="003029B1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817833">
        <w:rPr>
          <w:rFonts w:ascii="Arial" w:hAnsi="Arial" w:cs="Arial"/>
          <w:sz w:val="24"/>
          <w:szCs w:val="24"/>
        </w:rPr>
        <w:t>26.04.2021г.</w:t>
      </w:r>
    </w:p>
    <w:p w:rsidR="00D236C1" w:rsidRPr="00817833" w:rsidRDefault="00D236C1" w:rsidP="00D236C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i/>
          <w:sz w:val="24"/>
          <w:szCs w:val="24"/>
          <w:lang w:eastAsia="ru-RU"/>
        </w:rPr>
      </w:pPr>
    </w:p>
    <w:p w:rsidR="00D236C1" w:rsidRPr="00817833" w:rsidRDefault="00D236C1" w:rsidP="00D236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17833">
        <w:rPr>
          <w:rFonts w:ascii="Arial" w:eastAsiaTheme="minorEastAsia" w:hAnsi="Arial" w:cs="Arial"/>
          <w:b/>
          <w:sz w:val="24"/>
          <w:szCs w:val="24"/>
          <w:lang w:eastAsia="ru-RU"/>
        </w:rPr>
        <w:t>РАБОЧАЯ ПРОГРАММА УЧЕБНОЙ ДИСЦИПЛИНЫ</w:t>
      </w:r>
    </w:p>
    <w:p w:rsidR="00D236C1" w:rsidRPr="00817833" w:rsidRDefault="00DA22C3" w:rsidP="00D236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</w:pPr>
      <w:r w:rsidRPr="00817833"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  <w:t>Б</w:t>
      </w:r>
      <w:proofErr w:type="gramStart"/>
      <w:r w:rsidRPr="00817833"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  <w:t>1</w:t>
      </w:r>
      <w:proofErr w:type="gramEnd"/>
      <w:r w:rsidRPr="00817833"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  <w:t>.В.0</w:t>
      </w:r>
      <w:r w:rsidR="00D236C1" w:rsidRPr="00817833"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  <w:t xml:space="preserve">5_Методология психолого-педагогического исследования  </w:t>
      </w:r>
    </w:p>
    <w:p w:rsidR="00817833" w:rsidRPr="00817833" w:rsidRDefault="00817833" w:rsidP="00D236C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D236C1" w:rsidRPr="00817833" w:rsidRDefault="00D236C1" w:rsidP="00D236C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817833">
        <w:rPr>
          <w:rFonts w:ascii="Arial" w:eastAsiaTheme="minorEastAsia" w:hAnsi="Arial" w:cs="Arial"/>
          <w:b/>
          <w:sz w:val="24"/>
          <w:szCs w:val="24"/>
          <w:lang w:eastAsia="ru-RU"/>
        </w:rPr>
        <w:t>1. Шифр и наименование направления подготовки:</w:t>
      </w:r>
      <w:r w:rsidRPr="00817833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817833">
        <w:rPr>
          <w:rFonts w:ascii="Arial" w:eastAsiaTheme="minorEastAsia" w:hAnsi="Arial" w:cs="Arial"/>
          <w:sz w:val="24"/>
          <w:szCs w:val="24"/>
          <w:u w:val="single"/>
          <w:lang w:eastAsia="ru-RU"/>
        </w:rPr>
        <w:t>37.06.01. Психологические науки</w:t>
      </w:r>
    </w:p>
    <w:p w:rsidR="00D236C1" w:rsidRPr="00817833" w:rsidRDefault="00D236C1" w:rsidP="00D236C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D236C1" w:rsidRPr="00817833" w:rsidRDefault="00D236C1" w:rsidP="00D236C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</w:pPr>
      <w:r w:rsidRPr="00817833">
        <w:rPr>
          <w:rFonts w:ascii="Arial" w:eastAsiaTheme="minorEastAsia" w:hAnsi="Arial" w:cs="Arial"/>
          <w:b/>
          <w:sz w:val="24"/>
          <w:szCs w:val="24"/>
          <w:lang w:eastAsia="ru-RU"/>
        </w:rPr>
        <w:t>2.Направленность:</w:t>
      </w:r>
      <w:r w:rsidRPr="00817833">
        <w:rPr>
          <w:rFonts w:ascii="Arial" w:eastAsiaTheme="minorEastAsia" w:hAnsi="Arial" w:cs="Arial"/>
          <w:b/>
          <w:sz w:val="24"/>
          <w:szCs w:val="24"/>
          <w:u w:val="single"/>
          <w:lang w:eastAsia="ru-RU"/>
        </w:rPr>
        <w:t xml:space="preserve"> </w:t>
      </w:r>
      <w:r w:rsidRPr="00817833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Педагогическая психология</w:t>
      </w:r>
    </w:p>
    <w:p w:rsidR="00D236C1" w:rsidRPr="00817833" w:rsidRDefault="00D236C1" w:rsidP="00D236C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D236C1" w:rsidRPr="00817833" w:rsidRDefault="00D236C1" w:rsidP="00D236C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81783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3. Квалификация (степень) выпускника: </w:t>
      </w:r>
      <w:r w:rsidRPr="00817833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Исследователь. Преподаватель-исследователь.</w:t>
      </w:r>
    </w:p>
    <w:p w:rsidR="00D236C1" w:rsidRPr="00817833" w:rsidRDefault="00D236C1" w:rsidP="00D236C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D236C1" w:rsidRPr="00817833" w:rsidRDefault="00D236C1" w:rsidP="00D236C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1783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4. Форма обучения: </w:t>
      </w:r>
      <w:r w:rsidRPr="00817833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очная                                                                               </w:t>
      </w:r>
    </w:p>
    <w:p w:rsidR="00D236C1" w:rsidRPr="00817833" w:rsidRDefault="00D236C1" w:rsidP="00D236C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D236C1" w:rsidRPr="00817833" w:rsidRDefault="00D236C1" w:rsidP="00D236C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1783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5. Кафедра, отвечающая за реализацию дисциплины: </w:t>
      </w:r>
      <w:r w:rsidRPr="00817833">
        <w:rPr>
          <w:rFonts w:ascii="Arial" w:eastAsiaTheme="minorEastAsia" w:hAnsi="Arial" w:cs="Arial"/>
          <w:sz w:val="24"/>
          <w:szCs w:val="24"/>
          <w:u w:val="single"/>
          <w:lang w:eastAsia="ru-RU"/>
        </w:rPr>
        <w:t>педагогики и педагогической психологии факультета философии и психологии</w:t>
      </w:r>
    </w:p>
    <w:p w:rsidR="00D236C1" w:rsidRPr="00817833" w:rsidRDefault="00D236C1" w:rsidP="00D236C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D236C1" w:rsidRPr="00817833" w:rsidRDefault="00D236C1" w:rsidP="00D236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81783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6. Составители программы: </w:t>
      </w:r>
      <w:r w:rsidRPr="00817833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 </w:t>
      </w:r>
    </w:p>
    <w:p w:rsidR="00D236C1" w:rsidRPr="00817833" w:rsidRDefault="00D236C1" w:rsidP="00D236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817833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   Абдалина Лариса Васильевна, д. психол. наук, профессор    </w:t>
      </w:r>
    </w:p>
    <w:p w:rsidR="00D236C1" w:rsidRPr="00817833" w:rsidRDefault="00D236C1" w:rsidP="00D236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i/>
          <w:sz w:val="24"/>
          <w:szCs w:val="24"/>
          <w:lang w:eastAsia="ru-RU"/>
        </w:rPr>
      </w:pPr>
    </w:p>
    <w:p w:rsidR="00D236C1" w:rsidRPr="00817833" w:rsidRDefault="00D236C1" w:rsidP="00D236C1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17833">
        <w:rPr>
          <w:rFonts w:ascii="Arial" w:eastAsiaTheme="minorEastAsia" w:hAnsi="Arial" w:cs="Arial"/>
          <w:b/>
          <w:sz w:val="24"/>
          <w:szCs w:val="24"/>
          <w:lang w:eastAsia="ru-RU"/>
        </w:rPr>
        <w:tab/>
        <w:t xml:space="preserve"> </w:t>
      </w:r>
    </w:p>
    <w:p w:rsidR="00D236C1" w:rsidRPr="00817833" w:rsidRDefault="00D236C1" w:rsidP="00D236C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u w:val="single"/>
          <w:lang w:eastAsia="ru-RU"/>
        </w:rPr>
      </w:pPr>
      <w:r w:rsidRPr="0081783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7. </w:t>
      </w:r>
      <w:proofErr w:type="gramStart"/>
      <w:r w:rsidRPr="00817833">
        <w:rPr>
          <w:rFonts w:ascii="Arial" w:eastAsiaTheme="minorEastAsia" w:hAnsi="Arial" w:cs="Arial"/>
          <w:b/>
          <w:sz w:val="24"/>
          <w:szCs w:val="24"/>
          <w:lang w:eastAsia="ru-RU"/>
        </w:rPr>
        <w:t>Рекомендована</w:t>
      </w:r>
      <w:proofErr w:type="gramEnd"/>
      <w:r w:rsidRPr="0081783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: </w:t>
      </w:r>
      <w:r w:rsidRPr="00817833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научно-методическим советом факультета философии и психологии, протокол </w:t>
      </w:r>
      <w:r w:rsidR="00817833" w:rsidRPr="00817833">
        <w:rPr>
          <w:rFonts w:ascii="Arial" w:eastAsiaTheme="minorEastAsia" w:hAnsi="Arial" w:cs="Arial"/>
          <w:sz w:val="24"/>
          <w:szCs w:val="24"/>
          <w:u w:val="single"/>
          <w:lang w:eastAsia="ru-RU"/>
        </w:rPr>
        <w:t>1400-04 от 28.04.2021 г.</w:t>
      </w:r>
    </w:p>
    <w:p w:rsidR="00D236C1" w:rsidRPr="00817833" w:rsidRDefault="00D236C1" w:rsidP="00D236C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i/>
          <w:sz w:val="24"/>
          <w:szCs w:val="24"/>
          <w:lang w:eastAsia="ru-RU"/>
        </w:rPr>
      </w:pPr>
    </w:p>
    <w:p w:rsidR="00D236C1" w:rsidRPr="00817833" w:rsidRDefault="00D236C1" w:rsidP="00D236C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sz w:val="24"/>
          <w:szCs w:val="24"/>
          <w:lang w:eastAsia="ru-RU"/>
        </w:rPr>
      </w:pPr>
    </w:p>
    <w:p w:rsidR="00D236C1" w:rsidRPr="00817833" w:rsidRDefault="00D236C1" w:rsidP="00D236C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Theme="minorEastAsia" w:hAnsi="Arial" w:cs="Arial"/>
          <w:b/>
          <w:sz w:val="24"/>
          <w:szCs w:val="24"/>
          <w:lang w:eastAsia="ru-RU"/>
        </w:rPr>
        <w:t>8. Учебный год:</w:t>
      </w:r>
      <w:r w:rsidRPr="00817833">
        <w:rPr>
          <w:rFonts w:ascii="Arial" w:eastAsiaTheme="minorEastAsia" w:hAnsi="Arial" w:cs="Arial"/>
          <w:sz w:val="24"/>
          <w:szCs w:val="24"/>
          <w:lang w:eastAsia="ru-RU"/>
        </w:rPr>
        <w:t xml:space="preserve">  2023/2024 </w:t>
      </w:r>
      <w:r w:rsidRPr="0081783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                       Семест</w:t>
      </w:r>
      <w:proofErr w:type="gramStart"/>
      <w:r w:rsidRPr="00817833">
        <w:rPr>
          <w:rFonts w:ascii="Arial" w:eastAsiaTheme="minorEastAsia" w:hAnsi="Arial" w:cs="Arial"/>
          <w:b/>
          <w:sz w:val="24"/>
          <w:szCs w:val="24"/>
          <w:lang w:eastAsia="ru-RU"/>
        </w:rPr>
        <w:t>р(</w:t>
      </w:r>
      <w:proofErr w:type="gramEnd"/>
      <w:r w:rsidRPr="0081783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-ы): </w:t>
      </w:r>
      <w:r w:rsidRPr="00817833">
        <w:rPr>
          <w:rFonts w:ascii="Arial" w:eastAsiaTheme="minorEastAsia" w:hAnsi="Arial" w:cs="Arial"/>
          <w:sz w:val="24"/>
          <w:szCs w:val="24"/>
          <w:lang w:eastAsia="ru-RU"/>
        </w:rPr>
        <w:t>__ 5 __</w:t>
      </w:r>
    </w:p>
    <w:p w:rsidR="00D236C1" w:rsidRPr="00817833" w:rsidRDefault="00D236C1" w:rsidP="00D236C1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0" w:lineRule="auto"/>
        <w:jc w:val="right"/>
        <w:rPr>
          <w:rFonts w:ascii="Arial" w:eastAsiaTheme="minorEastAsia" w:hAnsi="Arial" w:cs="Arial"/>
          <w:bCs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17833" w:rsidRPr="00817833" w:rsidRDefault="00817833" w:rsidP="00D236C1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17833" w:rsidRDefault="00817833" w:rsidP="00D236C1">
      <w:pPr>
        <w:tabs>
          <w:tab w:val="left" w:pos="0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817833" w:rsidP="00D236C1">
      <w:pPr>
        <w:tabs>
          <w:tab w:val="left" w:pos="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lastRenderedPageBreak/>
        <w:t xml:space="preserve"> </w:t>
      </w:r>
      <w:r w:rsidR="00D236C1" w:rsidRPr="00817833">
        <w:rPr>
          <w:rFonts w:ascii="Arial" w:eastAsia="Arial" w:hAnsi="Arial" w:cs="Arial"/>
          <w:b/>
          <w:bCs/>
          <w:sz w:val="24"/>
          <w:szCs w:val="24"/>
          <w:lang w:eastAsia="ru-RU"/>
        </w:rPr>
        <w:t>9. Цели и задачи учебной дисциплины:</w:t>
      </w:r>
    </w:p>
    <w:p w:rsidR="00D236C1" w:rsidRPr="00817833" w:rsidRDefault="00D236C1" w:rsidP="00D236C1">
      <w:pPr>
        <w:tabs>
          <w:tab w:val="left" w:pos="0"/>
        </w:tabs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tabs>
          <w:tab w:val="left" w:pos="0"/>
        </w:tabs>
        <w:spacing w:after="0" w:line="25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Цель изучения дисциплины – </w:t>
      </w:r>
      <w:proofErr w:type="spellStart"/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методолого</w:t>
      </w:r>
      <w:proofErr w:type="spellEnd"/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-теоретическая подготовка аспирантов в области подготовки и проведения научного психолого-педагогического исследования.</w:t>
      </w:r>
      <w:r w:rsidRPr="00817833">
        <w:rPr>
          <w:rFonts w:ascii="Arial" w:eastAsia="Arial" w:hAnsi="Arial" w:cs="Arial"/>
          <w:bCs/>
          <w:sz w:val="24"/>
          <w:szCs w:val="24"/>
          <w:highlight w:val="yellow"/>
          <w:lang w:eastAsia="ru-RU"/>
        </w:rPr>
        <w:t xml:space="preserve"> </w:t>
      </w:r>
    </w:p>
    <w:p w:rsidR="00D236C1" w:rsidRPr="00817833" w:rsidRDefault="00D236C1" w:rsidP="00D236C1">
      <w:pPr>
        <w:tabs>
          <w:tab w:val="left" w:pos="0"/>
        </w:tabs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81783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Основными задачами учебной дисциплины являются: </w:t>
      </w:r>
    </w:p>
    <w:p w:rsidR="00D236C1" w:rsidRPr="00817833" w:rsidRDefault="00D236C1" w:rsidP="00D236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color w:val="000000"/>
          <w:sz w:val="24"/>
          <w:szCs w:val="24"/>
        </w:rPr>
      </w:pPr>
      <w:r w:rsidRPr="00817833">
        <w:rPr>
          <w:rFonts w:ascii="Arial" w:hAnsi="Arial" w:cs="Arial"/>
          <w:color w:val="000000"/>
          <w:sz w:val="24"/>
          <w:szCs w:val="24"/>
        </w:rPr>
        <w:t xml:space="preserve">1) формирование у аспирантов системы знаний о методологии и теории психолого-педагогического исследования, прикладном характере этих знаний в научном исследовании психолога в образовании; </w:t>
      </w:r>
    </w:p>
    <w:p w:rsidR="00D236C1" w:rsidRPr="00817833" w:rsidRDefault="00D236C1" w:rsidP="00D236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color w:val="000000"/>
          <w:sz w:val="24"/>
          <w:szCs w:val="24"/>
        </w:rPr>
      </w:pPr>
      <w:r w:rsidRPr="00817833">
        <w:rPr>
          <w:rFonts w:ascii="Arial" w:hAnsi="Arial" w:cs="Arial"/>
          <w:color w:val="000000"/>
          <w:sz w:val="24"/>
          <w:szCs w:val="24"/>
        </w:rPr>
        <w:t xml:space="preserve">2) раскрытие специфики и овладение основными методами и методиками осуществления психолого-педагогического исследования в условиях образовательного учреждения; </w:t>
      </w:r>
    </w:p>
    <w:p w:rsidR="00D236C1" w:rsidRPr="00817833" w:rsidRDefault="00D236C1" w:rsidP="00D236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color w:val="000000"/>
          <w:sz w:val="24"/>
          <w:szCs w:val="24"/>
        </w:rPr>
      </w:pPr>
      <w:r w:rsidRPr="00817833">
        <w:rPr>
          <w:rFonts w:ascii="Arial" w:hAnsi="Arial" w:cs="Arial"/>
          <w:color w:val="000000"/>
          <w:sz w:val="24"/>
          <w:szCs w:val="24"/>
        </w:rPr>
        <w:t xml:space="preserve">3) формирование и укрепление у будущих ученых в области психологии устойчивого интереса к методологии и теории психолого-педагогического исследования, а также к целенаправленному применению соответствующих знаний в научно-исследовательской деятельности; </w:t>
      </w:r>
    </w:p>
    <w:p w:rsidR="00D236C1" w:rsidRPr="00817833" w:rsidRDefault="00D236C1" w:rsidP="00D236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color w:val="000000"/>
          <w:sz w:val="24"/>
          <w:szCs w:val="24"/>
        </w:rPr>
      </w:pPr>
      <w:r w:rsidRPr="00817833">
        <w:rPr>
          <w:rFonts w:ascii="Arial" w:hAnsi="Arial" w:cs="Arial"/>
          <w:color w:val="000000"/>
          <w:sz w:val="24"/>
          <w:szCs w:val="24"/>
        </w:rPr>
        <w:t xml:space="preserve">4) приобретение общей психолого-педагогической компетентности аспиранта как исследователя; </w:t>
      </w:r>
    </w:p>
    <w:p w:rsidR="00D236C1" w:rsidRPr="00817833" w:rsidRDefault="00D236C1" w:rsidP="00D236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Arial" w:hAnsi="Arial" w:cs="Arial"/>
          <w:color w:val="000000"/>
          <w:sz w:val="24"/>
          <w:szCs w:val="24"/>
        </w:rPr>
      </w:pPr>
      <w:r w:rsidRPr="00817833">
        <w:rPr>
          <w:rFonts w:ascii="Arial" w:hAnsi="Arial" w:cs="Arial"/>
          <w:color w:val="000000"/>
          <w:sz w:val="24"/>
          <w:szCs w:val="24"/>
        </w:rPr>
        <w:t>5) развитие у аспирантов творческого мышления, потребности в гуманистическом, креативном подходе к осуществлению психолого-педагогического исследования, изучению и использованию передового опыта субъектов образовательного процесса, к инновационной исследовательской деятельности в системе образования.</w:t>
      </w:r>
    </w:p>
    <w:p w:rsidR="00D236C1" w:rsidRPr="00817833" w:rsidRDefault="00D236C1" w:rsidP="00D236C1">
      <w:pPr>
        <w:tabs>
          <w:tab w:val="left" w:pos="0"/>
          <w:tab w:val="left" w:pos="66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/>
          <w:bCs/>
          <w:sz w:val="24"/>
          <w:szCs w:val="24"/>
          <w:lang w:eastAsia="ru-RU"/>
        </w:rPr>
        <w:t>10. Место учебной дисциплины в структуре ООП:</w:t>
      </w:r>
    </w:p>
    <w:p w:rsidR="00D236C1" w:rsidRPr="00817833" w:rsidRDefault="00D236C1" w:rsidP="00D236C1">
      <w:pPr>
        <w:tabs>
          <w:tab w:val="left" w:pos="0"/>
        </w:tabs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Учебная дисциплина «Методология психолого-педагогических дисциплин» относится к Блоку 1 «Дисциплины (модули)» учебного плана аспирантов и входит в вариативную часть этого</w:t>
      </w:r>
      <w:r w:rsidRPr="00817833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блока.</w:t>
      </w:r>
    </w:p>
    <w:p w:rsidR="00D236C1" w:rsidRPr="00817833" w:rsidRDefault="00D236C1" w:rsidP="00D236C1">
      <w:pPr>
        <w:tabs>
          <w:tab w:val="left" w:pos="0"/>
        </w:tabs>
        <w:spacing w:after="0" w:line="261" w:lineRule="auto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Приступая к изучению данной дисциплины на 3</w:t>
      </w:r>
      <w:r w:rsidRPr="00817833">
        <w:rPr>
          <w:rFonts w:ascii="Arial" w:eastAsia="Arial" w:hAnsi="Arial" w:cs="Arial"/>
          <w:sz w:val="24"/>
          <w:szCs w:val="24"/>
          <w:lang w:eastAsia="ru-RU"/>
        </w:rPr>
        <w:t>-</w:t>
      </w: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м году обучения в аспирантуре, аспиранты должны иметь теоретическую и практическую подготовку по таким дисциплинам, как общая психология, педагогика, методика преподавания психологии в системе высшего и дополнительного образования, которые они изучали, будучи студентами на предшествующих уровнях высшего образования (</w:t>
      </w:r>
      <w:proofErr w:type="spellStart"/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бакалавриата</w:t>
      </w:r>
      <w:proofErr w:type="spellEnd"/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 и магистратуры). Без глубокого изучения и </w:t>
      </w:r>
      <w:proofErr w:type="gramStart"/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понимания</w:t>
      </w:r>
      <w:proofErr w:type="gramEnd"/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 базовых психолого</w:t>
      </w:r>
      <w:r w:rsidRPr="00817833">
        <w:rPr>
          <w:rFonts w:ascii="Arial" w:eastAsia="Arial" w:hAnsi="Arial" w:cs="Arial"/>
          <w:sz w:val="24"/>
          <w:szCs w:val="24"/>
          <w:lang w:eastAsia="ru-RU"/>
        </w:rPr>
        <w:t>-</w:t>
      </w: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педагогических категорий и проблем невозможно полноценное усвоение будущими преподавателями высшей школы знаний об эффективном осуществлении психолого-педагогического исследования, обеспечения логики исследования, соблюдения ее основных этапов; умений результативного проведения опытно-экспериментальной работы. Данная учебная дисциплина будет способствовать усвоению методологических основ и принципов организации и проведения научного исследования, интерпретации его результатов.</w:t>
      </w:r>
    </w:p>
    <w:p w:rsidR="00D236C1" w:rsidRPr="00817833" w:rsidRDefault="00D236C1" w:rsidP="00D236C1">
      <w:pPr>
        <w:tabs>
          <w:tab w:val="left" w:pos="0"/>
        </w:tabs>
        <w:spacing w:after="0" w:line="15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Аспиранты должны также иметь подготовку по дисциплине «История и философия науки», изучаемой на 1</w:t>
      </w:r>
      <w:r w:rsidRPr="00817833">
        <w:rPr>
          <w:rFonts w:ascii="Arial" w:eastAsia="Arial" w:hAnsi="Arial" w:cs="Arial"/>
          <w:sz w:val="24"/>
          <w:szCs w:val="24"/>
          <w:lang w:eastAsia="ru-RU"/>
        </w:rPr>
        <w:t>-</w:t>
      </w: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м году обучения в аспирантуре. Учебная дисциплина «Методология психолого-педагогических исследований» является логическим продолжением и изучается после таких дисциплин, как «Актуальные проблемы педагогики высшей школы», «Психологические проблемы высшего образования», «Современные проблемы психологической науки и практики. У аспирантов должны быть сформированы элементы следующих </w:t>
      </w:r>
      <w:r w:rsidRPr="00817833">
        <w:rPr>
          <w:rFonts w:ascii="Arial" w:eastAsia="Arial" w:hAnsi="Arial" w:cs="Arial"/>
          <w:b/>
          <w:bCs/>
          <w:sz w:val="24"/>
          <w:szCs w:val="24"/>
          <w:lang w:eastAsia="ru-RU"/>
        </w:rPr>
        <w:t>компетенций</w:t>
      </w:r>
      <w:r w:rsidRPr="00817833">
        <w:rPr>
          <w:rFonts w:ascii="Arial" w:eastAsia="Arial" w:hAnsi="Arial" w:cs="Arial"/>
          <w:b/>
          <w:sz w:val="24"/>
          <w:szCs w:val="24"/>
          <w:lang w:eastAsia="ru-RU"/>
        </w:rPr>
        <w:t>:</w:t>
      </w:r>
    </w:p>
    <w:p w:rsidR="00D236C1" w:rsidRPr="00817833" w:rsidRDefault="00D236C1" w:rsidP="00D236C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7833">
        <w:rPr>
          <w:rFonts w:ascii="Arial" w:hAnsi="Arial" w:cs="Arial"/>
          <w:sz w:val="24"/>
          <w:szCs w:val="24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(УК-1).</w:t>
      </w:r>
    </w:p>
    <w:p w:rsidR="00D236C1" w:rsidRPr="00817833" w:rsidRDefault="00D236C1" w:rsidP="00D236C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7833">
        <w:rPr>
          <w:rFonts w:ascii="Arial" w:hAnsi="Arial" w:cs="Arial"/>
          <w:sz w:val="24"/>
          <w:szCs w:val="24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(УК-2).</w:t>
      </w:r>
    </w:p>
    <w:p w:rsidR="00D236C1" w:rsidRPr="00817833" w:rsidRDefault="00D236C1" w:rsidP="00D236C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7833">
        <w:rPr>
          <w:rFonts w:ascii="Arial" w:hAnsi="Arial" w:cs="Arial"/>
          <w:sz w:val="24"/>
          <w:szCs w:val="24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 (УК-3).</w:t>
      </w:r>
    </w:p>
    <w:p w:rsidR="00D236C1" w:rsidRPr="00817833" w:rsidRDefault="00D236C1" w:rsidP="00D236C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7833">
        <w:rPr>
          <w:rFonts w:ascii="Arial" w:hAnsi="Arial" w:cs="Arial"/>
          <w:sz w:val="24"/>
          <w:szCs w:val="24"/>
        </w:rPr>
        <w:t>Владеть методологией и методами педагогического исследования (ОПК-1).</w:t>
      </w:r>
    </w:p>
    <w:p w:rsidR="00DA22C3" w:rsidRPr="00817833" w:rsidRDefault="00DA22C3" w:rsidP="00D236C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7833">
        <w:rPr>
          <w:rFonts w:ascii="Arial" w:hAnsi="Arial" w:cs="Arial"/>
          <w:sz w:val="24"/>
          <w:szCs w:val="24"/>
        </w:rPr>
        <w:lastRenderedPageBreak/>
        <w:t xml:space="preserve">Готовность разрабатывать и реализовывать модели и программы психологического влияния содержания и форм организации образовательного </w:t>
      </w:r>
      <w:proofErr w:type="gramStart"/>
      <w:r w:rsidRPr="00817833">
        <w:rPr>
          <w:rFonts w:ascii="Arial" w:hAnsi="Arial" w:cs="Arial"/>
          <w:sz w:val="24"/>
          <w:szCs w:val="24"/>
        </w:rPr>
        <w:t>процесса</w:t>
      </w:r>
      <w:proofErr w:type="gramEnd"/>
      <w:r w:rsidRPr="00817833">
        <w:rPr>
          <w:rFonts w:ascii="Arial" w:hAnsi="Arial" w:cs="Arial"/>
          <w:sz w:val="24"/>
          <w:szCs w:val="24"/>
        </w:rPr>
        <w:t xml:space="preserve"> на личностное развитие обучающихся на разных ступенях и уровнях образования (ПК-2).</w:t>
      </w:r>
    </w:p>
    <w:p w:rsidR="00D236C1" w:rsidRPr="00817833" w:rsidRDefault="00D236C1" w:rsidP="00D236C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6C1" w:rsidRPr="00817833" w:rsidRDefault="00D236C1" w:rsidP="00D236C1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6C1" w:rsidRPr="00817833" w:rsidRDefault="00D236C1" w:rsidP="00D236C1">
      <w:pPr>
        <w:tabs>
          <w:tab w:val="left" w:pos="759"/>
        </w:tabs>
        <w:spacing w:after="0" w:line="250" w:lineRule="auto"/>
        <w:ind w:right="240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11. Планируемые результаты </w:t>
      </w:r>
      <w:proofErr w:type="gramStart"/>
      <w:r w:rsidRPr="00817833">
        <w:rPr>
          <w:rFonts w:ascii="Arial" w:eastAsia="Arial" w:hAnsi="Arial" w:cs="Arial"/>
          <w:b/>
          <w:bCs/>
          <w:sz w:val="24"/>
          <w:szCs w:val="24"/>
          <w:lang w:eastAsia="ru-RU"/>
        </w:rPr>
        <w:t>обучения по дисциплине</w:t>
      </w:r>
      <w:proofErr w:type="gramEnd"/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 </w:t>
      </w:r>
      <w:r w:rsidRPr="00817833">
        <w:rPr>
          <w:rFonts w:ascii="Arial" w:eastAsia="Arial" w:hAnsi="Arial" w:cs="Arial"/>
          <w:b/>
          <w:bCs/>
          <w:sz w:val="24"/>
          <w:szCs w:val="24"/>
          <w:lang w:eastAsia="ru-RU"/>
        </w:rPr>
        <w:t>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D236C1" w:rsidRPr="00817833" w:rsidRDefault="00D236C1" w:rsidP="00D236C1">
      <w:pPr>
        <w:tabs>
          <w:tab w:val="left" w:pos="759"/>
        </w:tabs>
        <w:spacing w:after="0" w:line="250" w:lineRule="auto"/>
        <w:ind w:right="240"/>
        <w:jc w:val="both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tbl>
      <w:tblPr>
        <w:tblStyle w:val="a7"/>
        <w:tblW w:w="1007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707"/>
      </w:tblGrid>
      <w:tr w:rsidR="00D236C1" w:rsidRPr="00817833" w:rsidTr="00DE466E">
        <w:tc>
          <w:tcPr>
            <w:tcW w:w="3369" w:type="dxa"/>
            <w:gridSpan w:val="2"/>
          </w:tcPr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>Компетенция</w:t>
            </w:r>
          </w:p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07" w:type="dxa"/>
            <w:vMerge w:val="restart"/>
          </w:tcPr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  <w:r w:rsidRPr="00817833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D236C1" w:rsidRPr="00817833" w:rsidTr="00DE466E">
        <w:tc>
          <w:tcPr>
            <w:tcW w:w="817" w:type="dxa"/>
          </w:tcPr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2" w:type="dxa"/>
          </w:tcPr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center"/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6707" w:type="dxa"/>
            <w:vMerge/>
          </w:tcPr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36C1" w:rsidRPr="00817833" w:rsidTr="00DE466E">
        <w:tc>
          <w:tcPr>
            <w:tcW w:w="817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УК-1</w:t>
            </w:r>
          </w:p>
        </w:tc>
        <w:tc>
          <w:tcPr>
            <w:tcW w:w="2552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Способность к критическому анализу и оценке 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>современных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6707" w:type="dxa"/>
          </w:tcPr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17833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знать:</w:t>
            </w:r>
            <w:r w:rsidRPr="008178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теоретические основы анализа и оценки научно-исследовательской деятельности; 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задач. </w:t>
            </w:r>
          </w:p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17833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уметь:</w:t>
            </w:r>
            <w:r w:rsidRPr="008178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критически анализировать, выявлять, оценивать положительные и негативные аспекты научных достижений; генерировать новые идеи при решении исследовательских и практических задач; объективно интерпретировать анализируемый и оцениваемый материал, его научную и практическую значимость и результативность.</w:t>
            </w:r>
          </w:p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17833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владеть:</w:t>
            </w:r>
            <w:r w:rsidRPr="008178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навыками анализа альтернативных вариантов решения исследовательских и практических задач; навыками оценки качества эмпирического исследования и успешности его реализации; 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D236C1" w:rsidRPr="00817833" w:rsidTr="00DE466E">
        <w:tc>
          <w:tcPr>
            <w:tcW w:w="817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УК-2</w:t>
            </w:r>
          </w:p>
        </w:tc>
        <w:tc>
          <w:tcPr>
            <w:tcW w:w="2552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6707" w:type="dxa"/>
          </w:tcPr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17833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знать: </w:t>
            </w:r>
            <w:r w:rsidRPr="008178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историю и философию науки, их роль в развитии научно-исследовательской и профессиональной деятельности; методы научно-исследовательской деятельности; основные концепции современной философии науки, основные стадии эволюции науки, функции и основания научной картины мира;</w:t>
            </w:r>
          </w:p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17833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уметь: </w:t>
            </w:r>
            <w:r w:rsidRPr="008178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использовать положения и категории философии науки для анализа и оценивания различных фактов и явлений; анализировать и оценивать собственную научно-исследовательскую деятельность в контексте общенаучного познания деятельности; формировать задачи конкретного научного исследования, определять вектор и основные этапы их решения;</w:t>
            </w:r>
          </w:p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17833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владеть: </w:t>
            </w:r>
            <w:r w:rsidRPr="008178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общенаучными принципами и методологией научного познания, категориальным аппаратом гносеологии, эпистемологии и философии науки для осмысления проблем профессиональной </w:t>
            </w:r>
            <w:r w:rsidRPr="008178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деятельности; навыками анализа основных мировоззренческих и методологических проблем, в </w:t>
            </w:r>
            <w:proofErr w:type="spellStart"/>
            <w:r w:rsidRPr="008178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8178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исследований.</w:t>
            </w:r>
          </w:p>
        </w:tc>
      </w:tr>
      <w:tr w:rsidR="00D236C1" w:rsidRPr="00817833" w:rsidTr="00DE466E">
        <w:tc>
          <w:tcPr>
            <w:tcW w:w="817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2552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6707" w:type="dxa"/>
          </w:tcPr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17833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знать: </w:t>
            </w:r>
            <w:r w:rsidRPr="008178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коллективах;</w:t>
            </w:r>
            <w:r w:rsidRPr="00817833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817833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уметь: </w:t>
            </w:r>
            <w:r w:rsidRPr="008178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 - образовательных задач;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обществом;</w:t>
            </w:r>
            <w:proofErr w:type="gramEnd"/>
            <w:r w:rsidRPr="008178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анализировать альтернативные варианты решения исследовательских и практических задач и оценивать потенциальные варианты их решения;</w:t>
            </w:r>
          </w:p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17833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владеть: </w:t>
            </w:r>
            <w:r w:rsidRPr="008178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8178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8178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коллективах; технологиями оценки результатов коллективной деятельности по решению научных и научно-образовательных задач, в том числе ведущейся на иностранном языке; технологиями планирования деятельности в рамках работы в российских и международных коллективах по решению научных и научно-образовательных задач; различными типами коммуникаций при осуществлении работы в российских и международных коллективах по решению научных и научно-образовательных задач;</w:t>
            </w:r>
            <w:r w:rsidRPr="00817833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36C1" w:rsidRPr="00817833" w:rsidTr="00DE466E">
        <w:tc>
          <w:tcPr>
            <w:tcW w:w="817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ОПК-1</w:t>
            </w:r>
          </w:p>
        </w:tc>
        <w:tc>
          <w:tcPr>
            <w:tcW w:w="2552" w:type="dxa"/>
          </w:tcPr>
          <w:p w:rsidR="00D236C1" w:rsidRPr="00817833" w:rsidRDefault="00D236C1" w:rsidP="00D236C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Владеть методологией и методами психолого-педагогического исследования</w:t>
            </w:r>
          </w:p>
        </w:tc>
        <w:tc>
          <w:tcPr>
            <w:tcW w:w="6707" w:type="dxa"/>
          </w:tcPr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знать:</w:t>
            </w:r>
            <w:r w:rsidRPr="00817833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 xml:space="preserve"> сущность методологии психологии и педагогики, уровни методологического знания; теоретическую основу, проблематику психолого-педагогических исследований; элементы исследовательского поиска;</w:t>
            </w:r>
          </w:p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уметь:</w:t>
            </w:r>
            <w:r w:rsidRPr="00817833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 xml:space="preserve"> реализовывать логику, этапы научного исследования; формулировать понятийный аппарат исследования;</w:t>
            </w:r>
          </w:p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владеть:</w:t>
            </w:r>
            <w:r w:rsidRPr="00817833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 xml:space="preserve"> теоретическими и эмпирическими методами психолого-педагогического исследования; навыками интерпретации результатов научно-исследовательского поиска; опытом применения конкретных научно-практических подходов, методов;</w:t>
            </w:r>
          </w:p>
        </w:tc>
      </w:tr>
      <w:tr w:rsidR="00D236C1" w:rsidRPr="00817833" w:rsidTr="00DE466E">
        <w:tc>
          <w:tcPr>
            <w:tcW w:w="817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ПК-2</w:t>
            </w:r>
          </w:p>
        </w:tc>
        <w:tc>
          <w:tcPr>
            <w:tcW w:w="2552" w:type="dxa"/>
          </w:tcPr>
          <w:p w:rsidR="00D236C1" w:rsidRPr="00817833" w:rsidRDefault="00D236C1" w:rsidP="00D236C1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</w:rPr>
              <w:t xml:space="preserve">Готовность </w:t>
            </w:r>
            <w:r w:rsidRPr="00817833"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 xml:space="preserve">разрабатывать и реализовывать модели и программы психологического влияния содержания и форм организации образовательного </w:t>
            </w:r>
            <w:proofErr w:type="gramStart"/>
            <w:r w:rsidRPr="00817833">
              <w:rPr>
                <w:rFonts w:ascii="Arial" w:eastAsia="Arial" w:hAnsi="Arial" w:cs="Arial"/>
                <w:bCs/>
                <w:sz w:val="24"/>
                <w:szCs w:val="24"/>
              </w:rPr>
              <w:t>процесса</w:t>
            </w:r>
            <w:proofErr w:type="gramEnd"/>
            <w:r w:rsidRPr="00817833">
              <w:rPr>
                <w:rFonts w:ascii="Arial" w:eastAsia="Arial" w:hAnsi="Arial" w:cs="Arial"/>
                <w:bCs/>
                <w:sz w:val="24"/>
                <w:szCs w:val="24"/>
              </w:rPr>
              <w:t xml:space="preserve"> на личностное развитие обучающихся на разных ступенях и уровнях образования</w:t>
            </w:r>
          </w:p>
        </w:tc>
        <w:tc>
          <w:tcPr>
            <w:tcW w:w="6707" w:type="dxa"/>
          </w:tcPr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знать:</w:t>
            </w:r>
            <w:r w:rsidRPr="00817833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 xml:space="preserve"> виды эксперимента, этапы психолого-</w:t>
            </w:r>
            <w:r w:rsidRPr="00817833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педагогического/ формирующего эксперимента, обусловливающего разработку и реализацию модели и программы психологического влияния содержания и форм организации образовательного </w:t>
            </w:r>
            <w:proofErr w:type="gramStart"/>
            <w:r w:rsidRPr="00817833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>процесса</w:t>
            </w:r>
            <w:proofErr w:type="gramEnd"/>
            <w:r w:rsidRPr="00817833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 xml:space="preserve"> на личностное развитие обучающихся на разных ступенях и уровнях образования; основные психолого-педагогически концепции обучения и воспитания; психологические механизмы и принципы</w:t>
            </w:r>
          </w:p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>личностного развития обучающихся на разных ступенях и уровнях образования;</w:t>
            </w:r>
          </w:p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уметь:</w:t>
            </w:r>
            <w:r w:rsidRPr="00817833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 xml:space="preserve"> разрабатывать и реализовывать различные модели организации образовательного процесса на разных ступенях и уровнях образования; разрабатывать и реализовывать программы</w:t>
            </w:r>
          </w:p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 xml:space="preserve">психологического влияния содержания и форм организации образовательного </w:t>
            </w:r>
            <w:proofErr w:type="gramStart"/>
            <w:r w:rsidRPr="00817833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>процесса</w:t>
            </w:r>
            <w:proofErr w:type="gramEnd"/>
            <w:r w:rsidRPr="00817833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 xml:space="preserve"> на личностное развитие обучающихся; создавать условия для развития необходимых</w:t>
            </w:r>
          </w:p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>личностных качеств у отдельных участников</w:t>
            </w:r>
          </w:p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>образовательного процесса средствами психологической службы</w:t>
            </w:r>
          </w:p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40"/>
              <w:jc w:val="both"/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владеть:</w:t>
            </w:r>
            <w:r w:rsidRPr="00817833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 xml:space="preserve"> умением планировать и организовывать образовательный процесс в ходе педагогической практики и выполнения научно-квалификационной работы; умением проводить психологическую диагностику личности воспитанников и образовательной среды, условий, влияющих на позитивное личностное развитие ее субъектов.</w:t>
            </w:r>
          </w:p>
        </w:tc>
      </w:tr>
    </w:tbl>
    <w:p w:rsidR="00D236C1" w:rsidRPr="00817833" w:rsidRDefault="00D236C1" w:rsidP="00D236C1">
      <w:pPr>
        <w:tabs>
          <w:tab w:val="left" w:pos="759"/>
        </w:tabs>
        <w:spacing w:after="0" w:line="250" w:lineRule="auto"/>
        <w:ind w:right="240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7833">
        <w:rPr>
          <w:rFonts w:ascii="Arial" w:hAnsi="Arial" w:cs="Arial"/>
          <w:b/>
          <w:sz w:val="24"/>
          <w:szCs w:val="24"/>
        </w:rPr>
        <w:t>12. Объем дисциплины в зачетных единицах/часах</w:t>
      </w:r>
      <w:r w:rsidRPr="00817833">
        <w:rPr>
          <w:rFonts w:ascii="Arial" w:hAnsi="Arial" w:cs="Arial"/>
          <w:sz w:val="24"/>
          <w:szCs w:val="24"/>
        </w:rPr>
        <w:t xml:space="preserve"> (в соответствии с учебным планом)  ‒ </w:t>
      </w:r>
      <w:r w:rsidRPr="00817833">
        <w:rPr>
          <w:rFonts w:ascii="Arial" w:hAnsi="Arial" w:cs="Arial"/>
          <w:sz w:val="24"/>
          <w:szCs w:val="24"/>
          <w:u w:val="single"/>
        </w:rPr>
        <w:t>4ЗЕТ/144 часа</w:t>
      </w: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7833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 w:rsidRPr="00817833">
        <w:rPr>
          <w:rFonts w:ascii="Arial" w:hAnsi="Arial" w:cs="Arial"/>
          <w:sz w:val="24"/>
          <w:szCs w:val="24"/>
        </w:rPr>
        <w:t xml:space="preserve"> (зачет/экзамен) – </w:t>
      </w:r>
      <w:r w:rsidRPr="00817833">
        <w:rPr>
          <w:rFonts w:ascii="Arial" w:hAnsi="Arial" w:cs="Arial"/>
          <w:b/>
          <w:sz w:val="24"/>
          <w:szCs w:val="24"/>
        </w:rPr>
        <w:t>зачет.</w:t>
      </w: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7833">
        <w:rPr>
          <w:rFonts w:ascii="Arial" w:hAnsi="Arial" w:cs="Arial"/>
          <w:b/>
          <w:sz w:val="24"/>
          <w:szCs w:val="24"/>
        </w:rPr>
        <w:t>13. Виды учебной работы:</w:t>
      </w:r>
    </w:p>
    <w:p w:rsidR="00D236C1" w:rsidRPr="00817833" w:rsidRDefault="00D236C1" w:rsidP="00D236C1">
      <w:pPr>
        <w:spacing w:after="0" w:line="2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280"/>
        <w:gridCol w:w="1220"/>
        <w:gridCol w:w="460"/>
        <w:gridCol w:w="800"/>
        <w:gridCol w:w="3240"/>
        <w:gridCol w:w="30"/>
      </w:tblGrid>
      <w:tr w:rsidR="00D236C1" w:rsidRPr="00817833" w:rsidTr="00DE466E">
        <w:trPr>
          <w:trHeight w:val="23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</w:rPr>
              <w:t>Трудоемкость (часы)</w:t>
            </w:r>
          </w:p>
        </w:tc>
        <w:tc>
          <w:tcPr>
            <w:tcW w:w="0" w:type="dxa"/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230"/>
        </w:trPr>
        <w:tc>
          <w:tcPr>
            <w:tcW w:w="3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</w:rPr>
              <w:t>По семестрам</w:t>
            </w:r>
          </w:p>
        </w:tc>
        <w:tc>
          <w:tcPr>
            <w:tcW w:w="0" w:type="dxa"/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152"/>
        </w:trPr>
        <w:tc>
          <w:tcPr>
            <w:tcW w:w="3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bCs/>
                <w:w w:val="90"/>
                <w:sz w:val="24"/>
                <w:szCs w:val="24"/>
              </w:rPr>
              <w:t>Всего</w:t>
            </w:r>
          </w:p>
        </w:tc>
        <w:tc>
          <w:tcPr>
            <w:tcW w:w="460" w:type="dxa"/>
            <w:vMerge w:val="restart"/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sz w:val="24"/>
                <w:szCs w:val="24"/>
              </w:rPr>
              <w:t xml:space="preserve">    5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</w:rPr>
              <w:t>сем.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12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12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133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30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bCs/>
                <w:w w:val="94"/>
                <w:sz w:val="24"/>
                <w:szCs w:val="24"/>
              </w:rPr>
              <w:t>Аудиторные занятия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bCs/>
                <w:w w:val="98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bCs/>
                <w:w w:val="98"/>
                <w:sz w:val="24"/>
                <w:szCs w:val="24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292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bCs/>
                <w:w w:val="96"/>
                <w:sz w:val="24"/>
                <w:szCs w:val="24"/>
              </w:rPr>
              <w:t>в том числе: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</w:rPr>
              <w:t>лекции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w w:val="98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w w:val="98"/>
                <w:sz w:val="24"/>
                <w:szCs w:val="24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25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w w:val="89"/>
                <w:sz w:val="24"/>
                <w:szCs w:val="24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28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</w:rPr>
              <w:t>лабораторные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w w:val="89"/>
                <w:sz w:val="24"/>
                <w:szCs w:val="24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287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</w:rPr>
              <w:t>индивидуальные занятия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262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bCs/>
                <w:w w:val="98"/>
                <w:sz w:val="24"/>
                <w:szCs w:val="24"/>
              </w:rPr>
              <w:t>140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bCs/>
                <w:w w:val="98"/>
                <w:sz w:val="24"/>
                <w:szCs w:val="24"/>
              </w:rPr>
              <w:t>140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26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</w:rPr>
              <w:t>Контроль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bCs/>
                <w:w w:val="89"/>
                <w:sz w:val="24"/>
                <w:szCs w:val="24"/>
              </w:rPr>
              <w:t>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26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bCs/>
                <w:w w:val="98"/>
                <w:sz w:val="24"/>
                <w:szCs w:val="24"/>
              </w:rPr>
              <w:t>144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eastAsia="Arial" w:hAnsi="Arial" w:cs="Arial"/>
                <w:bCs/>
                <w:w w:val="98"/>
                <w:sz w:val="24"/>
                <w:szCs w:val="24"/>
              </w:rPr>
              <w:t>144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236C1" w:rsidRPr="00817833" w:rsidRDefault="00D236C1" w:rsidP="00D236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36C1" w:rsidRPr="00817833" w:rsidRDefault="00D236C1" w:rsidP="00D236C1">
      <w:pPr>
        <w:spacing w:after="0" w:line="25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7833">
        <w:rPr>
          <w:rFonts w:ascii="Arial" w:hAnsi="Arial" w:cs="Arial"/>
          <w:b/>
          <w:sz w:val="24"/>
          <w:szCs w:val="24"/>
        </w:rPr>
        <w:t>13.1. Содержание дисциплины:</w:t>
      </w: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5"/>
        <w:gridCol w:w="2651"/>
        <w:gridCol w:w="6141"/>
      </w:tblGrid>
      <w:tr w:rsidR="00D236C1" w:rsidRPr="00817833" w:rsidTr="00DE466E">
        <w:trPr>
          <w:trHeight w:val="100"/>
        </w:trPr>
        <w:tc>
          <w:tcPr>
            <w:tcW w:w="665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51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w w:val="95"/>
                <w:sz w:val="24"/>
                <w:szCs w:val="24"/>
              </w:rPr>
            </w:pPr>
            <w:r w:rsidRPr="00817833">
              <w:rPr>
                <w:rFonts w:ascii="Arial" w:hAnsi="Arial" w:cs="Arial"/>
                <w:w w:val="95"/>
                <w:sz w:val="24"/>
                <w:szCs w:val="24"/>
              </w:rPr>
              <w:t>Наименование раздела</w:t>
            </w:r>
          </w:p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дисциплины</w:t>
            </w:r>
          </w:p>
        </w:tc>
        <w:tc>
          <w:tcPr>
            <w:tcW w:w="6141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Содержание раздела дисциплины</w:t>
            </w:r>
          </w:p>
        </w:tc>
      </w:tr>
      <w:tr w:rsidR="00D236C1" w:rsidRPr="00817833" w:rsidTr="00DE466E">
        <w:trPr>
          <w:trHeight w:val="156"/>
        </w:trPr>
        <w:tc>
          <w:tcPr>
            <w:tcW w:w="665" w:type="dxa"/>
            <w:vAlign w:val="bottom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1783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17833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8792" w:type="dxa"/>
            <w:gridSpan w:val="2"/>
            <w:vAlign w:val="bottom"/>
          </w:tcPr>
          <w:p w:rsidR="00D236C1" w:rsidRPr="00817833" w:rsidRDefault="00D236C1" w:rsidP="00D236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Индивидуальные занятия</w:t>
            </w:r>
          </w:p>
        </w:tc>
      </w:tr>
      <w:tr w:rsidR="00D236C1" w:rsidRPr="00817833" w:rsidTr="00DE466E">
        <w:trPr>
          <w:trHeight w:val="1137"/>
        </w:trPr>
        <w:tc>
          <w:tcPr>
            <w:tcW w:w="665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</w:p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</w:p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</w:p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Наука как особая сфера деятельности.</w:t>
            </w:r>
          </w:p>
        </w:tc>
        <w:tc>
          <w:tcPr>
            <w:tcW w:w="6141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Наука как особая сфера деятельности. Сущность методологии. Уровни методологического знания. Значение методологического знания для осуществления психолого-педагогического исследования. Методология педагогики и психологии.</w:t>
            </w:r>
          </w:p>
        </w:tc>
      </w:tr>
      <w:tr w:rsidR="00D236C1" w:rsidRPr="00817833" w:rsidTr="00DE466E">
        <w:trPr>
          <w:trHeight w:val="1111"/>
        </w:trPr>
        <w:tc>
          <w:tcPr>
            <w:tcW w:w="665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Характеристика основных методологических подходов.</w:t>
            </w:r>
          </w:p>
        </w:tc>
        <w:tc>
          <w:tcPr>
            <w:tcW w:w="6141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Характеристика основных методологических подходов, используемых в психолого-педагогическом исследовании. Общенаучные принципы психолого-педагогического исследования. Источники и условия исследовательского поиска.</w:t>
            </w:r>
          </w:p>
        </w:tc>
      </w:tr>
      <w:tr w:rsidR="00D236C1" w:rsidRPr="00817833" w:rsidTr="00DE466E">
        <w:trPr>
          <w:trHeight w:val="1227"/>
        </w:trPr>
        <w:tc>
          <w:tcPr>
            <w:tcW w:w="665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51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Понятие о логике исследования</w:t>
            </w:r>
          </w:p>
        </w:tc>
        <w:tc>
          <w:tcPr>
            <w:tcW w:w="6141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Понятие о логике исследования. Этапы научного психолого-педагогического исследования. Постановка проблемы исследования. Формулировка темы исследования. Объект и предмет 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>исследования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и их соотношение. Определение цели и постановка исследовательских задач. Гипотеза исследования</w:t>
            </w:r>
          </w:p>
        </w:tc>
      </w:tr>
      <w:tr w:rsidR="00D236C1" w:rsidRPr="00817833" w:rsidTr="00DE466E">
        <w:trPr>
          <w:trHeight w:val="1944"/>
        </w:trPr>
        <w:tc>
          <w:tcPr>
            <w:tcW w:w="665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Методы исследования.</w:t>
            </w:r>
          </w:p>
        </w:tc>
        <w:tc>
          <w:tcPr>
            <w:tcW w:w="6141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Методы исследования. Наблюдение и его исследовательские возможности. Опрос как метод получения социологической и психологической информации. Психологическое тестирование. </w:t>
            </w: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Психосемантические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 xml:space="preserve"> методики. Проективные методики. Метод экспертной оценки. Виды эксперимента. Комплексный психолого-педагогический эксперимент. Критерии объективности в психолого-педагогическом исследовании. Применение математико-статистических методов в психолого-педагогическом исследовании. Анализ и интерпретация результатов исследования.</w:t>
            </w:r>
          </w:p>
        </w:tc>
      </w:tr>
    </w:tbl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7833">
        <w:rPr>
          <w:rFonts w:ascii="Arial" w:hAnsi="Arial" w:cs="Arial"/>
          <w:b/>
          <w:sz w:val="24"/>
          <w:szCs w:val="24"/>
        </w:rPr>
        <w:t>13.2. Темы (разделы) дисциплины и виды занятий:</w:t>
      </w:r>
    </w:p>
    <w:tbl>
      <w:tblPr>
        <w:tblStyle w:val="a7"/>
        <w:tblW w:w="9876" w:type="dxa"/>
        <w:tblLayout w:type="fixed"/>
        <w:tblLook w:val="04A0" w:firstRow="1" w:lastRow="0" w:firstColumn="1" w:lastColumn="0" w:noHBand="0" w:noVBand="1"/>
      </w:tblPr>
      <w:tblGrid>
        <w:gridCol w:w="712"/>
        <w:gridCol w:w="4953"/>
        <w:gridCol w:w="993"/>
        <w:gridCol w:w="992"/>
        <w:gridCol w:w="1418"/>
        <w:gridCol w:w="808"/>
      </w:tblGrid>
      <w:tr w:rsidR="00D236C1" w:rsidRPr="00817833" w:rsidTr="00DE466E">
        <w:tc>
          <w:tcPr>
            <w:tcW w:w="712" w:type="dxa"/>
            <w:vMerge w:val="restart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81783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17833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953" w:type="dxa"/>
            <w:vMerge w:val="restart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t>Наименование темы (раздела)</w:t>
            </w:r>
          </w:p>
          <w:p w:rsidR="00D236C1" w:rsidRPr="00817833" w:rsidRDefault="00D236C1" w:rsidP="00D236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36C1" w:rsidRPr="00817833" w:rsidRDefault="00D236C1" w:rsidP="00D236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1" w:type="dxa"/>
            <w:gridSpan w:val="4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t>Виды занятий (часов)</w:t>
            </w:r>
          </w:p>
        </w:tc>
      </w:tr>
      <w:tr w:rsidR="00D236C1" w:rsidRPr="00817833" w:rsidTr="00DE466E">
        <w:tc>
          <w:tcPr>
            <w:tcW w:w="712" w:type="dxa"/>
            <w:vMerge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3" w:type="dxa"/>
            <w:vMerge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Индив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>-е занятия</w:t>
            </w:r>
          </w:p>
        </w:tc>
        <w:tc>
          <w:tcPr>
            <w:tcW w:w="1418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Самостоятельная работа</w:t>
            </w:r>
          </w:p>
        </w:tc>
        <w:tc>
          <w:tcPr>
            <w:tcW w:w="808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D236C1" w:rsidRPr="00817833" w:rsidTr="00DE466E">
        <w:trPr>
          <w:trHeight w:val="1426"/>
        </w:trPr>
        <w:tc>
          <w:tcPr>
            <w:tcW w:w="712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Наука как особая сфера деятельности. Сущность методологии. Уровни методологического знания. Значение методологического знания для осуществления психолого-педагогического исследования. Методология педагогики и психологии.</w:t>
            </w:r>
          </w:p>
        </w:tc>
        <w:tc>
          <w:tcPr>
            <w:tcW w:w="993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236C1" w:rsidRPr="00817833" w:rsidRDefault="00D236C1" w:rsidP="00D236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08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D236C1" w:rsidRPr="00817833" w:rsidTr="00DE466E">
        <w:trPr>
          <w:trHeight w:val="2016"/>
        </w:trPr>
        <w:tc>
          <w:tcPr>
            <w:tcW w:w="712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5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Характеристика основных методологических подходов, используемых в психолого-педагогическом исследовании. Общенаучные принципы психолого-педагогического исследования. Источники и условия исследовательского поиска.</w:t>
            </w:r>
          </w:p>
        </w:tc>
        <w:tc>
          <w:tcPr>
            <w:tcW w:w="993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08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D236C1" w:rsidRPr="00817833" w:rsidTr="00DE466E">
        <w:trPr>
          <w:trHeight w:val="1829"/>
        </w:trPr>
        <w:tc>
          <w:tcPr>
            <w:tcW w:w="712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5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Понятие о логике исследования. Этапы научного психолого-педагогического исследования. Постановка проблемы исследования. Формулировка темы исследования. Объект и предмет 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>исследования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и их соотношение. Определение цели и постановка исследовательских задач. Гипотеза исследования.</w:t>
            </w:r>
          </w:p>
        </w:tc>
        <w:tc>
          <w:tcPr>
            <w:tcW w:w="993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08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D236C1" w:rsidRPr="00817833" w:rsidTr="00DE466E">
        <w:trPr>
          <w:trHeight w:val="2016"/>
        </w:trPr>
        <w:tc>
          <w:tcPr>
            <w:tcW w:w="712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95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Методы исследования. Наблюдение и его исследовательские возможности. Опрос как метод получения социологической и психологической информации. Психологическое тестирование. </w:t>
            </w: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Психосемантические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 xml:space="preserve"> методики. Проективные методики. Метод экспертной оценки. Виды эксперимента. Комплексный психолого-педагогический эксперимент. Критерии объективности в психолого-педагогическом исследовании</w:t>
            </w:r>
          </w:p>
        </w:tc>
        <w:tc>
          <w:tcPr>
            <w:tcW w:w="993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08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D236C1" w:rsidRPr="00817833" w:rsidTr="00DE466E">
        <w:tc>
          <w:tcPr>
            <w:tcW w:w="712" w:type="dxa"/>
          </w:tcPr>
          <w:p w:rsidR="00D236C1" w:rsidRPr="00817833" w:rsidRDefault="00D236C1" w:rsidP="00D236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t>140</w:t>
            </w:r>
          </w:p>
        </w:tc>
        <w:tc>
          <w:tcPr>
            <w:tcW w:w="808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t>144</w:t>
            </w:r>
          </w:p>
        </w:tc>
      </w:tr>
    </w:tbl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7833">
        <w:rPr>
          <w:rFonts w:ascii="Arial" w:hAnsi="Arial" w:cs="Arial"/>
          <w:b/>
          <w:sz w:val="24"/>
          <w:szCs w:val="24"/>
        </w:rPr>
        <w:t xml:space="preserve">14. Методические указания для </w:t>
      </w:r>
      <w:proofErr w:type="gramStart"/>
      <w:r w:rsidRPr="00817833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817833">
        <w:rPr>
          <w:rFonts w:ascii="Arial" w:hAnsi="Arial" w:cs="Arial"/>
          <w:b/>
          <w:sz w:val="24"/>
          <w:szCs w:val="24"/>
        </w:rPr>
        <w:t xml:space="preserve"> по освоению дисциплины</w:t>
      </w:r>
    </w:p>
    <w:p w:rsidR="00D236C1" w:rsidRPr="00817833" w:rsidRDefault="00D236C1" w:rsidP="00D236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7833">
        <w:rPr>
          <w:rFonts w:ascii="Arial" w:hAnsi="Arial" w:cs="Arial"/>
          <w:sz w:val="24"/>
          <w:szCs w:val="24"/>
        </w:rPr>
        <w:t xml:space="preserve"> Освоение дисциплины предполагает не только обязательное посещение обучающимся аудиторных занятий (лекций) и активную работу на них, но и самостоятельную учебную деятельность, на которую отводится 136 часов, в том числе работу при подготовке реферата в качестве текущей аттестации.</w:t>
      </w:r>
    </w:p>
    <w:p w:rsidR="00D236C1" w:rsidRPr="00817833" w:rsidRDefault="00D236C1" w:rsidP="00D236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7833">
        <w:rPr>
          <w:rFonts w:ascii="Arial" w:hAnsi="Arial" w:cs="Arial"/>
          <w:sz w:val="24"/>
          <w:szCs w:val="24"/>
        </w:rPr>
        <w:t>Самостоятельная учебная деятельность аспирантов по дисциплине «Методология психолого-педагогических дисциплин» предполагает изучение рекомендуемой преподавателем литературы, самостоятельное освоение понятийного аппарата и подготовку реферата (примеры см. ниже). Для этого целесообразно использовать как конспекты литературных источников, рекомендованных преподавателем, так и обращение к педагогическим, психологическим и иным словарям.</w:t>
      </w:r>
    </w:p>
    <w:p w:rsidR="00114ADD" w:rsidRPr="00817833" w:rsidRDefault="00D236C1" w:rsidP="0011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7833">
        <w:rPr>
          <w:rFonts w:ascii="Arial" w:hAnsi="Arial" w:cs="Arial"/>
          <w:sz w:val="24"/>
          <w:szCs w:val="24"/>
        </w:rPr>
        <w:t xml:space="preserve">При этом важно помнить, что самостоятельная работа позволяет расширить свои знания и кругозор, выработать умения логически строить ответ, формулировать свою профессиональную позицию, уточнить детали, которые по каким-то причинам оказались недостаточно осмысленными в ходе аудиторных занятий. </w:t>
      </w:r>
      <w:proofErr w:type="gramStart"/>
      <w:r w:rsidRPr="00817833">
        <w:rPr>
          <w:rFonts w:ascii="Arial" w:hAnsi="Arial" w:cs="Arial"/>
          <w:sz w:val="24"/>
          <w:szCs w:val="24"/>
        </w:rPr>
        <w:t>Тем самым самостоятельная учебная деятельность выполняет важнейшие обучающую, развивающую и корректирующую функции, позволяет закрепить усваиваемый материал и избежать трудностей при подготовке к зачету.</w:t>
      </w:r>
      <w:proofErr w:type="gramEnd"/>
    </w:p>
    <w:p w:rsidR="00114ADD" w:rsidRPr="00817833" w:rsidRDefault="00D236C1" w:rsidP="0011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7833">
        <w:rPr>
          <w:rFonts w:ascii="Arial" w:hAnsi="Arial" w:cs="Arial"/>
          <w:sz w:val="24"/>
          <w:szCs w:val="24"/>
        </w:rPr>
        <w:t xml:space="preserve">Рекомендуется конспектировать литературные источники для более глубокого и осмысленного усвоения теоретического материала. Одна из главных задач обучающегося – научиться отбирать из психолого-педагогического текста главные мысли и положения. Конспект не должен сводиться ни к сплошному переписыванию рекомендованного источника, ни к его тезисному изложению, напоминающему план. </w:t>
      </w:r>
      <w:r w:rsidRPr="00817833">
        <w:rPr>
          <w:rFonts w:ascii="Arial" w:hAnsi="Arial" w:cs="Arial"/>
          <w:sz w:val="24"/>
          <w:szCs w:val="24"/>
        </w:rPr>
        <w:lastRenderedPageBreak/>
        <w:t>Конспектированию подлежат тексты первоисточников, научных статей. При подготовке конспекта обязательно указывается автор книги (статьи), место и год издания, страницы, на которых расположен конспектируемый текст в источнике.</w:t>
      </w:r>
    </w:p>
    <w:p w:rsidR="00114ADD" w:rsidRPr="00817833" w:rsidRDefault="00D236C1" w:rsidP="0011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7833">
        <w:rPr>
          <w:rFonts w:ascii="Arial" w:hAnsi="Arial" w:cs="Arial"/>
          <w:sz w:val="24"/>
          <w:szCs w:val="24"/>
        </w:rPr>
        <w:t>Поощряются сопровождающие конспект комментарии аспиранта, представление основных идей в форме схем или таблиц. Комментированный конспект как жанр учебно-исследовательской работы в виде самостоятельной деятельности аспиранта имеют свою специфику. Конспект первоисточника и комментарий к нему могут быть либо отдельными частями целостной работы, либо «встроенными». При этом конспект одного из предложенных преподавателем текстов, зачастую ограниченного в объеме, с извлечением принципиально важного фрагмента, выглядит типично. Аспирант «свертывает» текст, цитирует ключевые идеи, ссылается на определенные страницы – учится культуре заимствований, соблюдению требований и принципов профессионально-научной этики. Комментарий – вторая часть работы – может быть выполнен как от лица аспиранта (заметки на полях и в основном по поводу определения терминов, рассуждения по ходу излагаемого материала), так и от имени преподавателя, изучавшего творчество конспектируемого автора.</w:t>
      </w:r>
    </w:p>
    <w:p w:rsidR="00114ADD" w:rsidRPr="00817833" w:rsidRDefault="00D236C1" w:rsidP="0011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7833">
        <w:rPr>
          <w:rFonts w:ascii="Arial" w:hAnsi="Arial" w:cs="Arial"/>
          <w:sz w:val="24"/>
          <w:szCs w:val="24"/>
        </w:rPr>
        <w:t>Подготовка реферата предполагает самостоятельное изучение аспирантом литературы по избранной теме, изложение изученного содержания на высоком профессиональном уровне, с необходимой степенью глубины и полноты анализа, обобщения материала, формулированием итоговых выводов. Поощряется представление собственной профессиональной позиции аспиранта как будущего исследователя.</w:t>
      </w:r>
    </w:p>
    <w:p w:rsidR="00114ADD" w:rsidRPr="00817833" w:rsidRDefault="00D236C1" w:rsidP="0011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7833">
        <w:rPr>
          <w:rFonts w:ascii="Arial" w:hAnsi="Arial" w:cs="Arial"/>
          <w:sz w:val="24"/>
          <w:szCs w:val="24"/>
        </w:rPr>
        <w:t>При написании реферата аспирант должен полностью раскрыть выбранную тему, соблюсти логику изложения материала, показать умение делать обобщения и выводы. Реферат должен состоять из введения, основной части, заключения и списка использованной литературы. Во введении требуется обосновать актуальность темы, определить основной методологический аппарат проведенного теоретического (педагогического) исследования. В основной части (может включать в себя несколько глав, в структуре которых выделяются отдельные параграфы) раскрывается сущность выбранной темы; в конце каждой главы основной части делаются краткие выводы. В заключении подводятся итоги выполненного исследования, формулируются общие выводы, определяются перспективы исследования избранной темы. В списке использованной литературы указываются все публикации, которыми пользовался аспирант при подготовке реферата (на каждую публикацию должна быть ссылка в его тексте).</w:t>
      </w:r>
    </w:p>
    <w:p w:rsidR="00D236C1" w:rsidRPr="00817833" w:rsidRDefault="00D236C1" w:rsidP="00114A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7833">
        <w:rPr>
          <w:rFonts w:ascii="Arial" w:hAnsi="Arial" w:cs="Arial"/>
          <w:sz w:val="24"/>
          <w:szCs w:val="24"/>
        </w:rPr>
        <w:t>Все выполняемые аспирантами самостоятельно задания подлежат последующей проверке преподавателем для получения допуска к зачету.</w:t>
      </w: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7833">
        <w:rPr>
          <w:rFonts w:ascii="Arial" w:hAnsi="Arial" w:cs="Arial"/>
          <w:b/>
          <w:sz w:val="24"/>
          <w:szCs w:val="24"/>
        </w:rPr>
        <w:t>15. Перечень основной и дополнительной литературы, ресурсов интернет, необходимых для освоения дисциплины.</w:t>
      </w:r>
    </w:p>
    <w:p w:rsidR="00D236C1" w:rsidRPr="00817833" w:rsidRDefault="00D236C1" w:rsidP="00D236C1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а) основная литература:  </w:t>
      </w:r>
    </w:p>
    <w:tbl>
      <w:tblPr>
        <w:tblStyle w:val="a7"/>
        <w:tblW w:w="9576" w:type="dxa"/>
        <w:tblInd w:w="260" w:type="dxa"/>
        <w:tblLook w:val="04A0" w:firstRow="1" w:lastRow="0" w:firstColumn="1" w:lastColumn="0" w:noHBand="0" w:noVBand="1"/>
      </w:tblPr>
      <w:tblGrid>
        <w:gridCol w:w="841"/>
        <w:gridCol w:w="8735"/>
      </w:tblGrid>
      <w:tr w:rsidR="00D236C1" w:rsidRPr="00817833" w:rsidTr="00DE466E">
        <w:tc>
          <w:tcPr>
            <w:tcW w:w="841" w:type="dxa"/>
          </w:tcPr>
          <w:p w:rsidR="00D236C1" w:rsidRPr="00817833" w:rsidRDefault="00D236C1" w:rsidP="00D236C1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35" w:type="dxa"/>
          </w:tcPr>
          <w:p w:rsidR="00D236C1" w:rsidRPr="00817833" w:rsidRDefault="00D236C1" w:rsidP="00D236C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D236C1" w:rsidRPr="00817833" w:rsidTr="00DE466E">
        <w:tc>
          <w:tcPr>
            <w:tcW w:w="841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35" w:type="dxa"/>
          </w:tcPr>
          <w:p w:rsidR="00D236C1" w:rsidRPr="00817833" w:rsidRDefault="00D236C1" w:rsidP="00D236C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7833">
              <w:rPr>
                <w:rFonts w:ascii="Arial" w:eastAsia="Times New Roman" w:hAnsi="Arial" w:cs="Arial"/>
                <w:sz w:val="24"/>
                <w:szCs w:val="24"/>
              </w:rPr>
              <w:t>Андрианова Е. И. Подготовка и проведение педагогического исследования: учебное пособие для вузов / Е. И. Андрианова</w:t>
            </w:r>
            <w:proofErr w:type="gramStart"/>
            <w:r w:rsidRPr="00817833">
              <w:rPr>
                <w:rFonts w:ascii="Arial" w:eastAsia="Times New Roman" w:hAnsi="Arial" w:cs="Arial"/>
                <w:sz w:val="24"/>
                <w:szCs w:val="24"/>
              </w:rPr>
              <w:t xml:space="preserve"> ;</w:t>
            </w:r>
            <w:proofErr w:type="gramEnd"/>
            <w:r w:rsidRPr="00817833">
              <w:rPr>
                <w:rFonts w:ascii="Arial" w:eastAsia="Times New Roman" w:hAnsi="Arial" w:cs="Arial"/>
                <w:sz w:val="24"/>
                <w:szCs w:val="24"/>
              </w:rPr>
              <w:t xml:space="preserve"> Ульяновский государственный педагогический университет имени И. Н. Ульянова. – Ульяновск</w:t>
            </w:r>
            <w:proofErr w:type="gramStart"/>
            <w:r w:rsidRPr="00817833">
              <w:rPr>
                <w:rFonts w:ascii="Arial" w:eastAsia="Times New Roman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eastAsia="Times New Roman" w:hAnsi="Arial" w:cs="Arial"/>
                <w:sz w:val="24"/>
                <w:szCs w:val="24"/>
              </w:rPr>
              <w:t xml:space="preserve"> Ульяновский государственный педагогический университет (</w:t>
            </w:r>
            <w:proofErr w:type="spellStart"/>
            <w:r w:rsidRPr="00817833">
              <w:rPr>
                <w:rFonts w:ascii="Arial" w:eastAsia="Times New Roman" w:hAnsi="Arial" w:cs="Arial"/>
                <w:sz w:val="24"/>
                <w:szCs w:val="24"/>
              </w:rPr>
              <w:t>УлГПУ</w:t>
            </w:r>
            <w:proofErr w:type="spellEnd"/>
            <w:r w:rsidRPr="00817833">
              <w:rPr>
                <w:rFonts w:ascii="Arial" w:eastAsia="Times New Roman" w:hAnsi="Arial" w:cs="Arial"/>
                <w:sz w:val="24"/>
                <w:szCs w:val="24"/>
              </w:rPr>
              <w:t>), 2013. – 116 с. – Режим доступа: по подписке. – URL: </w:t>
            </w:r>
            <w:hyperlink r:id="rId7" w:history="1">
              <w:r w:rsidRPr="00817833">
                <w:rPr>
                  <w:rFonts w:ascii="Arial" w:eastAsia="Times New Roman" w:hAnsi="Arial" w:cs="Arial"/>
                  <w:sz w:val="24"/>
                  <w:szCs w:val="24"/>
                </w:rPr>
                <w:t>https://biblioclub.ru/index.php?page=book&amp;id=278048</w:t>
              </w:r>
            </w:hyperlink>
            <w:r w:rsidRPr="00817833">
              <w:rPr>
                <w:rFonts w:ascii="Arial" w:eastAsia="Times New Roman" w:hAnsi="Arial" w:cs="Arial"/>
                <w:sz w:val="24"/>
                <w:szCs w:val="24"/>
              </w:rPr>
              <w:t xml:space="preserve">. – </w:t>
            </w:r>
            <w:proofErr w:type="spellStart"/>
            <w:r w:rsidRPr="00817833">
              <w:rPr>
                <w:rFonts w:ascii="Arial" w:eastAsia="Times New Roman" w:hAnsi="Arial" w:cs="Arial"/>
                <w:sz w:val="24"/>
                <w:szCs w:val="24"/>
              </w:rPr>
              <w:t>Библиогр</w:t>
            </w:r>
            <w:proofErr w:type="spellEnd"/>
            <w:r w:rsidRPr="00817833">
              <w:rPr>
                <w:rFonts w:ascii="Arial" w:eastAsia="Times New Roman" w:hAnsi="Arial" w:cs="Arial"/>
                <w:sz w:val="24"/>
                <w:szCs w:val="24"/>
              </w:rPr>
              <w:t>. в кн. – ISBN 978-5-86045-614-3. – Текст</w:t>
            </w:r>
            <w:proofErr w:type="gramStart"/>
            <w:r w:rsidRPr="00817833">
              <w:rPr>
                <w:rFonts w:ascii="Arial" w:eastAsia="Times New Roman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eastAsia="Times New Roman" w:hAnsi="Arial" w:cs="Arial"/>
                <w:sz w:val="24"/>
                <w:szCs w:val="24"/>
              </w:rPr>
              <w:t xml:space="preserve"> электронный.</w:t>
            </w:r>
          </w:p>
        </w:tc>
      </w:tr>
      <w:tr w:rsidR="00D236C1" w:rsidRPr="00817833" w:rsidTr="00DE466E">
        <w:tc>
          <w:tcPr>
            <w:tcW w:w="841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35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Егошина И. Л. Методология научных исследований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учебное пособие / И.Л. Егошина ; Поволжский государственный технологический университет. – Йошкар-Ола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Поволжский государственный технологический университет, 2018. – 148 с. – Режим доступа: по подписке. </w:t>
            </w:r>
            <w:r w:rsidRPr="00817833">
              <w:rPr>
                <w:rFonts w:ascii="Arial" w:hAnsi="Arial" w:cs="Arial"/>
                <w:sz w:val="24"/>
                <w:szCs w:val="24"/>
              </w:rPr>
              <w:lastRenderedPageBreak/>
              <w:t>– URL: </w:t>
            </w:r>
            <w:hyperlink r:id="rId8" w:history="1">
              <w:r w:rsidRPr="00817833">
                <w:rPr>
                  <w:rFonts w:ascii="Arial" w:hAnsi="Arial" w:cs="Arial"/>
                  <w:sz w:val="24"/>
                  <w:szCs w:val="24"/>
                </w:rPr>
                <w:t>https://biblioclub.ru/index.php?page=book&amp;id=494307</w:t>
              </w:r>
            </w:hyperlink>
            <w:r w:rsidRPr="00817833">
              <w:rPr>
                <w:rFonts w:ascii="Arial" w:hAnsi="Arial" w:cs="Arial"/>
                <w:sz w:val="24"/>
                <w:szCs w:val="24"/>
              </w:rPr>
              <w:t xml:space="preserve"> (дата обращения: 15.11.2020). – </w:t>
            </w: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Библиогр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>.: с. 133. – ISBN 978-5-8158-2005-0. – Текст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электронный.</w:t>
            </w:r>
          </w:p>
        </w:tc>
      </w:tr>
      <w:tr w:rsidR="00D236C1" w:rsidRPr="00817833" w:rsidTr="00DE466E">
        <w:tc>
          <w:tcPr>
            <w:tcW w:w="841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8735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Лазурский А. Ф.  Психология общая и экспериментальная / А. Ф. Лазурский. − Москва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Издательство </w:t>
            </w: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Юрайт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>, 2022. − 244 с. ISBN 978-5-534-09730-6. Текст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Юрайт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 xml:space="preserve"> [сайт]. − URL: https://www.urait.ru/bcode/491163.</w:t>
            </w:r>
          </w:p>
        </w:tc>
      </w:tr>
      <w:tr w:rsidR="00D236C1" w:rsidRPr="00817833" w:rsidTr="00DE466E">
        <w:tc>
          <w:tcPr>
            <w:tcW w:w="841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35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Казаринова И. Н. Методологический практикум: сборник упражнений по Основам методологии и методики научных исследований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в 4 ч. : [16+] / И.Н. Казаринова. – 2-е изд., </w:t>
            </w: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перераб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 xml:space="preserve">. и доп. – Москва ; Берлин : </w:t>
            </w: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Директ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>-Медиа, 2018. – Ч. 4. Методология и методы библиотечных и психолого-педагогических исследований. Альбом структурно-логических схем. – 114 с. : ил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>схем. – Режим доступа: по подписке. – URL: </w:t>
            </w:r>
            <w:hyperlink r:id="rId9" w:history="1">
              <w:r w:rsidRPr="00817833">
                <w:rPr>
                  <w:rFonts w:ascii="Arial" w:hAnsi="Arial" w:cs="Arial"/>
                  <w:sz w:val="24"/>
                  <w:szCs w:val="24"/>
                </w:rPr>
                <w:t>https://biblioclub.ru/index.php?page=book&amp;id=485030</w:t>
              </w:r>
            </w:hyperlink>
            <w:r w:rsidRPr="00817833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Библиогр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>. в кн. – ISBN 978-5-4475-9644-6. – Текст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электронный.</w:t>
            </w:r>
          </w:p>
        </w:tc>
      </w:tr>
      <w:tr w:rsidR="00D236C1" w:rsidRPr="00817833" w:rsidTr="00DE466E">
        <w:tc>
          <w:tcPr>
            <w:tcW w:w="841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735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Новиков В. К. Методология и методы научного исследования: курс лекций / В. К. Новиков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Министерство транспорта Российской Федерации, Московская государственная академия водного транспорта. – Москва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Альтаир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МГАВТ, 2015. – 211 с. : ил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>табл. – Режим доступа: по подписке. – URL: </w:t>
            </w:r>
            <w:hyperlink r:id="rId10" w:history="1">
              <w:r w:rsidRPr="00817833">
                <w:rPr>
                  <w:rFonts w:ascii="Arial" w:hAnsi="Arial" w:cs="Arial"/>
                  <w:sz w:val="24"/>
                  <w:szCs w:val="24"/>
                </w:rPr>
                <w:t>https://biblioclub.ru/index.php?page=book&amp;id=430107</w:t>
              </w:r>
            </w:hyperlink>
            <w:r w:rsidRPr="00817833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Библиогр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>. в кн. – Текст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электронный.</w:t>
            </w:r>
          </w:p>
        </w:tc>
      </w:tr>
    </w:tbl>
    <w:p w:rsidR="00D236C1" w:rsidRPr="00817833" w:rsidRDefault="00D236C1" w:rsidP="00D236C1">
      <w:pPr>
        <w:spacing w:after="0" w:line="240" w:lineRule="auto"/>
        <w:ind w:right="720"/>
        <w:rPr>
          <w:rFonts w:ascii="Arial" w:eastAsia="Arial" w:hAnsi="Arial" w:cs="Arial"/>
          <w:b/>
          <w:bCs/>
          <w:w w:val="96"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0" w:lineRule="auto"/>
        <w:ind w:right="720"/>
        <w:rPr>
          <w:rFonts w:ascii="Arial" w:eastAsia="Arial" w:hAnsi="Arial" w:cs="Arial"/>
          <w:b/>
          <w:bCs/>
          <w:w w:val="96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/>
          <w:bCs/>
          <w:w w:val="96"/>
          <w:sz w:val="24"/>
          <w:szCs w:val="24"/>
          <w:lang w:eastAsia="ru-RU"/>
        </w:rPr>
        <w:t xml:space="preserve">б) дополнительная литература:  </w:t>
      </w:r>
    </w:p>
    <w:tbl>
      <w:tblPr>
        <w:tblStyle w:val="a7"/>
        <w:tblW w:w="9576" w:type="dxa"/>
        <w:tblInd w:w="260" w:type="dxa"/>
        <w:tblLook w:val="04A0" w:firstRow="1" w:lastRow="0" w:firstColumn="1" w:lastColumn="0" w:noHBand="0" w:noVBand="1"/>
      </w:tblPr>
      <w:tblGrid>
        <w:gridCol w:w="841"/>
        <w:gridCol w:w="8735"/>
      </w:tblGrid>
      <w:tr w:rsidR="00D236C1" w:rsidRPr="00817833" w:rsidTr="00DE466E">
        <w:tc>
          <w:tcPr>
            <w:tcW w:w="841" w:type="dxa"/>
          </w:tcPr>
          <w:p w:rsidR="00D236C1" w:rsidRPr="00817833" w:rsidRDefault="00D236C1" w:rsidP="00D236C1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35" w:type="dxa"/>
          </w:tcPr>
          <w:p w:rsidR="00D236C1" w:rsidRPr="00817833" w:rsidRDefault="00D236C1" w:rsidP="00D236C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D236C1" w:rsidRPr="00817833" w:rsidTr="00DE466E">
        <w:tc>
          <w:tcPr>
            <w:tcW w:w="841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35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Берулава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 xml:space="preserve"> Г. А. Методологические основы практической психологии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учебн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>. пособие / Г. А. </w:t>
            </w: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Берулава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>. – Москва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МПСИ, 2004. – 192 с. </w:t>
            </w:r>
          </w:p>
        </w:tc>
      </w:tr>
      <w:tr w:rsidR="00D236C1" w:rsidRPr="00817833" w:rsidTr="00DE466E">
        <w:tc>
          <w:tcPr>
            <w:tcW w:w="841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35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Колмогорова Н. В. Методология и методика психолого-педагогических исследований: учебное пособие / Н. В. Колмогорова, З. А. Аксютина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Министерство спорта Российской Федерации, Сибирский государственный университет физической культуры и спорта. – Омск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Сибирский государственный университет физической культуры и спорта, 2012. – 248 с.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табл. – Режим доступа: по подписке. – URL: </w:t>
            </w:r>
            <w:hyperlink r:id="rId11" w:history="1">
              <w:r w:rsidRPr="00817833">
                <w:rPr>
                  <w:rFonts w:ascii="Arial" w:hAnsi="Arial" w:cs="Arial"/>
                  <w:sz w:val="24"/>
                  <w:szCs w:val="24"/>
                </w:rPr>
                <w:t>https://biblioclub.ru/index.php?page=book&amp;id=274599</w:t>
              </w:r>
            </w:hyperlink>
            <w:r w:rsidRPr="00817833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Библиогр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>. в кн. – Текст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электронный.</w:t>
            </w:r>
          </w:p>
        </w:tc>
      </w:tr>
      <w:tr w:rsidR="00D236C1" w:rsidRPr="00817833" w:rsidTr="00DE466E">
        <w:tc>
          <w:tcPr>
            <w:tcW w:w="841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35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Методология педагогического исследования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практикум / сост. Н. В. Колосова ; Северо-Кавказский федеральный университет. – Ставрополь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Северо-Кавказский Федеральный университет (СКФУ), 2017. – 102 с.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ил. – Режим доступа: по подписке. – URL: </w:t>
            </w:r>
            <w:hyperlink r:id="rId12" w:history="1">
              <w:r w:rsidRPr="00817833">
                <w:rPr>
                  <w:rFonts w:ascii="Arial" w:hAnsi="Arial" w:cs="Arial"/>
                  <w:sz w:val="24"/>
                  <w:szCs w:val="24"/>
                </w:rPr>
                <w:t>https://biblioclub.ru/index.php?page=book&amp;id=483740</w:t>
              </w:r>
            </w:hyperlink>
            <w:r w:rsidRPr="00817833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Библиогр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>.: с. 96-97. – Текст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электронный.</w:t>
            </w:r>
          </w:p>
        </w:tc>
      </w:tr>
      <w:tr w:rsidR="00D236C1" w:rsidRPr="00817833" w:rsidTr="00DE466E">
        <w:tc>
          <w:tcPr>
            <w:tcW w:w="841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735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Шипилина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 xml:space="preserve"> Л. А. Методология психолого-педагогических исследований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учебное пособие / Л. А. </w:t>
            </w: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Шипилина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>. – 7-е изд., стер. – Москва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ФЛИНТА, 2016. – 204 с. – Режим доступа: по подписке. – URL: </w:t>
            </w:r>
            <w:hyperlink r:id="rId13" w:history="1">
              <w:r w:rsidRPr="00817833">
                <w:rPr>
                  <w:rFonts w:ascii="Arial" w:hAnsi="Arial" w:cs="Arial"/>
                  <w:sz w:val="24"/>
                  <w:szCs w:val="24"/>
                </w:rPr>
                <w:t>https://biblioclub.ru/index.php?page=book&amp;id=93458</w:t>
              </w:r>
            </w:hyperlink>
            <w:r w:rsidRPr="00817833">
              <w:rPr>
                <w:rFonts w:ascii="Arial" w:hAnsi="Arial" w:cs="Arial"/>
                <w:sz w:val="24"/>
                <w:szCs w:val="24"/>
              </w:rPr>
              <w:t>. – ISBN 978-5-9765-1173-6. – Текст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электронный.</w:t>
            </w:r>
          </w:p>
        </w:tc>
      </w:tr>
      <w:tr w:rsidR="00D236C1" w:rsidRPr="00817833" w:rsidTr="00DE466E">
        <w:tc>
          <w:tcPr>
            <w:tcW w:w="841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735" w:type="dxa"/>
          </w:tcPr>
          <w:p w:rsidR="00D236C1" w:rsidRPr="00817833" w:rsidRDefault="00D236C1" w:rsidP="00D236C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7833">
              <w:rPr>
                <w:rFonts w:ascii="Arial" w:eastAsia="Times New Roman" w:hAnsi="Arial" w:cs="Arial"/>
                <w:sz w:val="24"/>
                <w:szCs w:val="24"/>
              </w:rPr>
              <w:t>Юдина О. И. Методология педагогического исследования</w:t>
            </w:r>
            <w:proofErr w:type="gramStart"/>
            <w:r w:rsidRPr="00817833">
              <w:rPr>
                <w:rFonts w:ascii="Arial" w:eastAsia="Times New Roman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eastAsia="Times New Roman" w:hAnsi="Arial" w:cs="Arial"/>
                <w:sz w:val="24"/>
                <w:szCs w:val="24"/>
              </w:rPr>
              <w:t xml:space="preserve"> учебное пособие / О. И. Юдина ; Оренбургский государственный университет. – Оренбург</w:t>
            </w:r>
            <w:proofErr w:type="gramStart"/>
            <w:r w:rsidRPr="00817833">
              <w:rPr>
                <w:rFonts w:ascii="Arial" w:eastAsia="Times New Roman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eastAsia="Times New Roman" w:hAnsi="Arial" w:cs="Arial"/>
                <w:sz w:val="24"/>
                <w:szCs w:val="24"/>
              </w:rPr>
              <w:t xml:space="preserve"> Оренбургский государственный университет, 2013. – 141 с. – Режим доступа: по подписке. – URL: </w:t>
            </w:r>
            <w:hyperlink r:id="rId14" w:history="1">
              <w:r w:rsidRPr="00817833">
                <w:rPr>
                  <w:rFonts w:ascii="Arial" w:eastAsia="Times New Roman" w:hAnsi="Arial" w:cs="Arial"/>
                  <w:sz w:val="24"/>
                  <w:szCs w:val="24"/>
                </w:rPr>
                <w:t>https://biblioclub.ru/index.php?page=book&amp;id=270324</w:t>
              </w:r>
            </w:hyperlink>
            <w:r w:rsidRPr="00817833">
              <w:rPr>
                <w:rFonts w:ascii="Arial" w:eastAsia="Times New Roman" w:hAnsi="Arial" w:cs="Arial"/>
                <w:sz w:val="24"/>
                <w:szCs w:val="24"/>
              </w:rPr>
              <w:t xml:space="preserve">. – </w:t>
            </w:r>
            <w:proofErr w:type="spellStart"/>
            <w:r w:rsidRPr="00817833">
              <w:rPr>
                <w:rFonts w:ascii="Arial" w:eastAsia="Times New Roman" w:hAnsi="Arial" w:cs="Arial"/>
                <w:sz w:val="24"/>
                <w:szCs w:val="24"/>
              </w:rPr>
              <w:t>Библиогр</w:t>
            </w:r>
            <w:proofErr w:type="spellEnd"/>
            <w:r w:rsidRPr="00817833">
              <w:rPr>
                <w:rFonts w:ascii="Arial" w:eastAsia="Times New Roman" w:hAnsi="Arial" w:cs="Arial"/>
                <w:sz w:val="24"/>
                <w:szCs w:val="24"/>
              </w:rPr>
              <w:t>.: с. 139-140. – Текст</w:t>
            </w:r>
            <w:proofErr w:type="gramStart"/>
            <w:r w:rsidRPr="00817833">
              <w:rPr>
                <w:rFonts w:ascii="Arial" w:eastAsia="Times New Roman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eastAsia="Times New Roman" w:hAnsi="Arial" w:cs="Arial"/>
                <w:sz w:val="24"/>
                <w:szCs w:val="24"/>
              </w:rPr>
              <w:t xml:space="preserve"> электронный.</w:t>
            </w:r>
          </w:p>
        </w:tc>
      </w:tr>
    </w:tbl>
    <w:p w:rsidR="00D236C1" w:rsidRPr="00817833" w:rsidRDefault="00D236C1" w:rsidP="00D236C1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/>
          <w:bCs/>
          <w:sz w:val="24"/>
          <w:szCs w:val="24"/>
          <w:lang w:eastAsia="ru-RU"/>
        </w:rPr>
        <w:lastRenderedPageBreak/>
        <w:t>в) информационные электронно</w:t>
      </w:r>
      <w:r w:rsidRPr="00817833">
        <w:rPr>
          <w:rFonts w:ascii="Arial" w:eastAsia="Arial" w:hAnsi="Arial" w:cs="Arial"/>
          <w:b/>
          <w:sz w:val="24"/>
          <w:szCs w:val="24"/>
          <w:lang w:eastAsia="ru-RU"/>
        </w:rPr>
        <w:t>-</w:t>
      </w:r>
      <w:r w:rsidRPr="00817833">
        <w:rPr>
          <w:rFonts w:ascii="Arial" w:eastAsia="Arial" w:hAnsi="Arial" w:cs="Arial"/>
          <w:b/>
          <w:bCs/>
          <w:sz w:val="24"/>
          <w:szCs w:val="24"/>
          <w:lang w:eastAsia="ru-RU"/>
        </w:rPr>
        <w:t>образовательные ресурсы (официальные ресурсы интернет)</w:t>
      </w:r>
      <w:r w:rsidRPr="00817833">
        <w:rPr>
          <w:rFonts w:ascii="Arial" w:eastAsia="Arial" w:hAnsi="Arial" w:cs="Arial"/>
          <w:b/>
          <w:sz w:val="24"/>
          <w:szCs w:val="24"/>
          <w:lang w:eastAsia="ru-RU"/>
        </w:rPr>
        <w:t xml:space="preserve">: </w:t>
      </w:r>
    </w:p>
    <w:tbl>
      <w:tblPr>
        <w:tblStyle w:val="a7"/>
        <w:tblW w:w="9576" w:type="dxa"/>
        <w:tblInd w:w="260" w:type="dxa"/>
        <w:tblLook w:val="04A0" w:firstRow="1" w:lastRow="0" w:firstColumn="1" w:lastColumn="0" w:noHBand="0" w:noVBand="1"/>
      </w:tblPr>
      <w:tblGrid>
        <w:gridCol w:w="841"/>
        <w:gridCol w:w="8735"/>
      </w:tblGrid>
      <w:tr w:rsidR="00D236C1" w:rsidRPr="00817833" w:rsidTr="00DE466E">
        <w:tc>
          <w:tcPr>
            <w:tcW w:w="841" w:type="dxa"/>
          </w:tcPr>
          <w:p w:rsidR="00D236C1" w:rsidRPr="00817833" w:rsidRDefault="00D236C1" w:rsidP="00D236C1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35" w:type="dxa"/>
          </w:tcPr>
          <w:p w:rsidR="00D236C1" w:rsidRPr="00817833" w:rsidRDefault="00D236C1" w:rsidP="00D236C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D236C1" w:rsidRPr="00817833" w:rsidTr="00DE466E">
        <w:tc>
          <w:tcPr>
            <w:tcW w:w="841" w:type="dxa"/>
          </w:tcPr>
          <w:p w:rsidR="00D236C1" w:rsidRPr="00817833" w:rsidRDefault="00D236C1" w:rsidP="00D236C1">
            <w:pPr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5" w:type="dxa"/>
            <w:vAlign w:val="center"/>
          </w:tcPr>
          <w:p w:rsidR="00D236C1" w:rsidRPr="00817833" w:rsidRDefault="00D236C1" w:rsidP="00D236C1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1783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Электронный каталог научной библиотеки Воронежского государственного университета. – (http://www.lib.vsu.ru/).</w:t>
            </w:r>
          </w:p>
        </w:tc>
      </w:tr>
      <w:tr w:rsidR="00D236C1" w:rsidRPr="00817833" w:rsidTr="00DE466E">
        <w:tc>
          <w:tcPr>
            <w:tcW w:w="841" w:type="dxa"/>
          </w:tcPr>
          <w:p w:rsidR="00D236C1" w:rsidRPr="00817833" w:rsidRDefault="00D236C1" w:rsidP="00D236C1">
            <w:pPr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5" w:type="dxa"/>
            <w:vAlign w:val="center"/>
          </w:tcPr>
          <w:p w:rsidR="00D236C1" w:rsidRPr="00817833" w:rsidRDefault="00D236C1" w:rsidP="00D236C1">
            <w:pPr>
              <w:keepNext/>
              <w:spacing w:before="1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17833">
              <w:rPr>
                <w:rFonts w:ascii="Arial" w:eastAsiaTheme="minorEastAsia" w:hAnsi="Arial" w:cs="Arial"/>
                <w:iCs/>
                <w:sz w:val="24"/>
                <w:szCs w:val="24"/>
                <w:lang w:eastAsia="ru-RU"/>
              </w:rPr>
              <w:t>3</w:t>
            </w:r>
            <w:r w:rsidRPr="00817833">
              <w:rPr>
                <w:rFonts w:ascii="Arial" w:eastAsiaTheme="minorEastAsia" w:hAnsi="Arial" w:cs="Arial"/>
                <w:iCs/>
                <w:sz w:val="24"/>
                <w:szCs w:val="24"/>
                <w:lang w:val="en-US" w:eastAsia="ru-RU"/>
              </w:rPr>
              <w:t>D</w:t>
            </w:r>
            <w:r w:rsidRPr="00817833">
              <w:rPr>
                <w:rFonts w:ascii="Arial" w:eastAsiaTheme="minorEastAsia" w:hAnsi="Arial" w:cs="Arial"/>
                <w:iCs/>
                <w:sz w:val="24"/>
                <w:szCs w:val="24"/>
                <w:lang w:eastAsia="ru-RU"/>
              </w:rPr>
              <w:t>-</w:t>
            </w:r>
            <w:r w:rsidRPr="00817833">
              <w:rPr>
                <w:rFonts w:ascii="Arial" w:eastAsiaTheme="minorEastAsia" w:hAnsi="Arial" w:cs="Arial"/>
                <w:iCs/>
                <w:sz w:val="24"/>
                <w:szCs w:val="24"/>
                <w:lang w:val="en-US" w:eastAsia="ru-RU"/>
              </w:rPr>
              <w:t>modeling</w:t>
            </w:r>
            <w:r w:rsidRPr="00817833">
              <w:rPr>
                <w:rFonts w:ascii="Arial" w:eastAsiaTheme="minorEastAsia" w:hAnsi="Arial" w:cs="Arial"/>
                <w:iCs/>
                <w:sz w:val="24"/>
                <w:szCs w:val="24"/>
                <w:lang w:eastAsia="ru-RU"/>
              </w:rPr>
              <w:t xml:space="preserve"> / Трехмерное моделирование / Ф. П. Перепелица, В. А. </w:t>
            </w:r>
            <w:proofErr w:type="spellStart"/>
            <w:r w:rsidRPr="00817833">
              <w:rPr>
                <w:rFonts w:ascii="Arial" w:eastAsiaTheme="minorEastAsia" w:hAnsi="Arial" w:cs="Arial"/>
                <w:iCs/>
                <w:sz w:val="24"/>
                <w:szCs w:val="24"/>
                <w:lang w:eastAsia="ru-RU"/>
              </w:rPr>
              <w:t>Коснырев</w:t>
            </w:r>
            <w:proofErr w:type="spellEnd"/>
            <w:r w:rsidRPr="00817833">
              <w:rPr>
                <w:rFonts w:ascii="Arial" w:eastAsiaTheme="minorEastAsia" w:hAnsi="Arial" w:cs="Arial"/>
                <w:iCs/>
                <w:sz w:val="24"/>
                <w:szCs w:val="24"/>
                <w:lang w:eastAsia="ru-RU"/>
              </w:rPr>
              <w:t xml:space="preserve">. — Открытое образование. — Режим доступа: </w:t>
            </w:r>
            <w:hyperlink r:id="rId15" w:history="1">
              <w:r w:rsidRPr="00817833">
                <w:rPr>
                  <w:rFonts w:ascii="Arial" w:eastAsiaTheme="minorEastAsia" w:hAnsi="Arial" w:cs="Arial"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https://openedu.ru/</w:t>
              </w:r>
            </w:hyperlink>
          </w:p>
          <w:p w:rsidR="00D236C1" w:rsidRPr="00817833" w:rsidRDefault="00D236C1" w:rsidP="00D236C1">
            <w:pPr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D236C1" w:rsidRPr="00817833" w:rsidTr="00DE466E">
        <w:tc>
          <w:tcPr>
            <w:tcW w:w="841" w:type="dxa"/>
          </w:tcPr>
          <w:p w:rsidR="00D236C1" w:rsidRPr="00817833" w:rsidRDefault="00D236C1" w:rsidP="00D236C1">
            <w:pPr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5" w:type="dxa"/>
            <w:vAlign w:val="center"/>
          </w:tcPr>
          <w:p w:rsidR="00D236C1" w:rsidRPr="00817833" w:rsidRDefault="00D236C1" w:rsidP="00D236C1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1783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Электронно-библиотечная система «Университетская библиотека </w:t>
            </w:r>
            <w:proofErr w:type="spellStart"/>
            <w:r w:rsidRPr="00817833">
              <w:rPr>
                <w:rFonts w:ascii="Arial" w:eastAsia="Calibri" w:hAnsi="Arial" w:cs="Arial"/>
                <w:sz w:val="24"/>
                <w:szCs w:val="24"/>
                <w:lang w:eastAsia="ru-RU"/>
              </w:rPr>
              <w:t>online</w:t>
            </w:r>
            <w:proofErr w:type="spellEnd"/>
            <w:r w:rsidRPr="0081783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»   (http://biblioclub.ru/); </w:t>
            </w:r>
          </w:p>
          <w:p w:rsidR="00D236C1" w:rsidRPr="00817833" w:rsidRDefault="00D236C1" w:rsidP="00D236C1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1783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Электронно-библиотечная система «Консультант студента»    (</w:t>
            </w:r>
            <w:hyperlink r:id="rId16" w:history="1">
              <w:r w:rsidRPr="00817833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http://www.studmedlib.ru</w:t>
              </w:r>
            </w:hyperlink>
            <w:r w:rsidRPr="00817833">
              <w:rPr>
                <w:rFonts w:ascii="Arial" w:eastAsia="Calibri" w:hAnsi="Arial" w:cs="Arial"/>
                <w:sz w:val="24"/>
                <w:szCs w:val="24"/>
                <w:lang w:eastAsia="ru-RU"/>
              </w:rPr>
              <w:t>);</w:t>
            </w:r>
          </w:p>
          <w:p w:rsidR="00D236C1" w:rsidRPr="00817833" w:rsidRDefault="00D236C1" w:rsidP="00D236C1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1783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Электронно-библиотечная система «Лань»    (</w:t>
            </w:r>
            <w:hyperlink r:id="rId17" w:history="1">
              <w:r w:rsidRPr="00817833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https://e.lanbook.com/</w:t>
              </w:r>
            </w:hyperlink>
            <w:r w:rsidRPr="0081783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); </w:t>
            </w:r>
          </w:p>
          <w:p w:rsidR="00D236C1" w:rsidRPr="00817833" w:rsidRDefault="00D236C1" w:rsidP="00D236C1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1783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Электронно-библиотечная система «ЮРАЙТ»    (</w:t>
            </w:r>
            <w:hyperlink r:id="rId18" w:history="1">
              <w:r w:rsidRPr="00817833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http://www.biblio-online.ru</w:t>
              </w:r>
            </w:hyperlink>
            <w:r w:rsidRPr="0081783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); </w:t>
            </w:r>
          </w:p>
          <w:p w:rsidR="00D236C1" w:rsidRPr="00817833" w:rsidRDefault="00D236C1" w:rsidP="00D236C1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1783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Электронно-библиотечная система </w:t>
            </w:r>
            <w:proofErr w:type="spellStart"/>
            <w:r w:rsidRPr="00817833">
              <w:rPr>
                <w:rFonts w:ascii="Arial" w:eastAsia="Calibri" w:hAnsi="Arial" w:cs="Arial"/>
                <w:sz w:val="24"/>
                <w:szCs w:val="24"/>
                <w:lang w:eastAsia="ru-RU"/>
              </w:rPr>
              <w:t>IPRbooks</w:t>
            </w:r>
            <w:proofErr w:type="spellEnd"/>
            <w:r w:rsidRPr="0081783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(http://iprbookshop.ru)</w:t>
            </w:r>
            <w:r w:rsidRPr="00817833">
              <w:rPr>
                <w:rFonts w:ascii="Arial" w:eastAsia="Calibri" w:hAnsi="Arial" w:cs="Arial"/>
                <w:i/>
                <w:sz w:val="24"/>
                <w:szCs w:val="24"/>
                <w:lang w:eastAsia="ru-RU"/>
              </w:rPr>
              <w:cr/>
              <w:t xml:space="preserve">                    </w:t>
            </w:r>
          </w:p>
        </w:tc>
      </w:tr>
    </w:tbl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7833">
        <w:rPr>
          <w:rFonts w:ascii="Arial" w:hAnsi="Arial" w:cs="Arial"/>
          <w:b/>
          <w:sz w:val="24"/>
          <w:szCs w:val="24"/>
        </w:rPr>
        <w:t>16. Перечень учебно-методического обеспечения для самостоятельной работы</w:t>
      </w: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9576" w:type="dxa"/>
        <w:tblInd w:w="260" w:type="dxa"/>
        <w:tblLook w:val="04A0" w:firstRow="1" w:lastRow="0" w:firstColumn="1" w:lastColumn="0" w:noHBand="0" w:noVBand="1"/>
      </w:tblPr>
      <w:tblGrid>
        <w:gridCol w:w="841"/>
        <w:gridCol w:w="8735"/>
      </w:tblGrid>
      <w:tr w:rsidR="00D236C1" w:rsidRPr="00817833" w:rsidTr="00DE466E">
        <w:tc>
          <w:tcPr>
            <w:tcW w:w="841" w:type="dxa"/>
          </w:tcPr>
          <w:p w:rsidR="00D236C1" w:rsidRPr="00817833" w:rsidRDefault="00D236C1" w:rsidP="00D236C1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35" w:type="dxa"/>
          </w:tcPr>
          <w:p w:rsidR="00D236C1" w:rsidRPr="00817833" w:rsidRDefault="00D236C1" w:rsidP="00D236C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</w:tr>
      <w:tr w:rsidR="00D236C1" w:rsidRPr="00817833" w:rsidTr="00DE466E">
        <w:tc>
          <w:tcPr>
            <w:tcW w:w="841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35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Математические методы в педагогических исследованиях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учебное пособие / С. И. Осипова, С. М. Бутакова, Т. Г. </w:t>
            </w: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Дулинец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>, Т. Б. </w:t>
            </w: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Шаипова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>. – Красноярск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Сибирский федеральный университет (СФУ), 2012. – 264 с. – Режим доступа: по подписке. – URL: </w:t>
            </w:r>
            <w:hyperlink r:id="rId19" w:history="1">
              <w:r w:rsidRPr="00817833">
                <w:rPr>
                  <w:rFonts w:ascii="Arial" w:hAnsi="Arial" w:cs="Arial"/>
                  <w:sz w:val="24"/>
                  <w:szCs w:val="24"/>
                </w:rPr>
                <w:t>https://biblioclub.ru/index.php?page=book&amp;id=229181</w:t>
              </w:r>
            </w:hyperlink>
            <w:r w:rsidRPr="00817833">
              <w:rPr>
                <w:rFonts w:ascii="Arial" w:hAnsi="Arial" w:cs="Arial"/>
                <w:sz w:val="24"/>
                <w:szCs w:val="24"/>
              </w:rPr>
              <w:t>. – ISBN 978-5-7638-2506-0. – Текст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электронный.</w:t>
            </w:r>
          </w:p>
        </w:tc>
      </w:tr>
      <w:tr w:rsidR="00D236C1" w:rsidRPr="00817833" w:rsidTr="00DE466E">
        <w:tc>
          <w:tcPr>
            <w:tcW w:w="841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35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Методология психолого-педагогического исследования: учебное пособие (практикум)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/ авт.-сост. О. В. Соловьева ; Северо-Кавказский федеральный университет. – Ставрополь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Северо-Кавказский Федеральный университет (СКФУ), 2019. – 154 с. – Режим доступа: по подписке. – URL: </w:t>
            </w:r>
            <w:hyperlink r:id="rId20" w:history="1">
              <w:r w:rsidRPr="00817833">
                <w:rPr>
                  <w:rFonts w:ascii="Arial" w:hAnsi="Arial" w:cs="Arial"/>
                  <w:sz w:val="24"/>
                  <w:szCs w:val="24"/>
                </w:rPr>
                <w:t>https://biblioclub.ru/index.php?page=book&amp;id=596317</w:t>
              </w:r>
            </w:hyperlink>
            <w:r w:rsidRPr="00817833">
              <w:rPr>
                <w:rFonts w:ascii="Arial" w:hAnsi="Arial" w:cs="Arial"/>
                <w:sz w:val="24"/>
                <w:szCs w:val="24"/>
              </w:rPr>
              <w:t>. – Текст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электронный.</w:t>
            </w:r>
          </w:p>
        </w:tc>
      </w:tr>
      <w:tr w:rsidR="00D236C1" w:rsidRPr="00817833" w:rsidTr="00DE466E">
        <w:tc>
          <w:tcPr>
            <w:tcW w:w="841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35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Теремов А. В. Методология исследовательской деятельности в образовании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учебное пособие / А. В. Теремов ; Московский педагогический государственный университет. – Москва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Московский педагогический государственный университет (МПГУ), 2018. – 112 с.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ил. – Режим доступа: по подписке. – URL: </w:t>
            </w:r>
            <w:hyperlink r:id="rId21" w:history="1">
              <w:r w:rsidRPr="00817833">
                <w:rPr>
                  <w:rFonts w:ascii="Arial" w:hAnsi="Arial" w:cs="Arial"/>
                  <w:sz w:val="24"/>
                  <w:szCs w:val="24"/>
                </w:rPr>
                <w:t>https://biblioclub.ru/index.php?page=book&amp;id=500572</w:t>
              </w:r>
            </w:hyperlink>
            <w:r w:rsidRPr="00817833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Библиогр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>. в кн. – ISBN 978-5-4263-0647-9. – Текст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электронный.</w:t>
            </w:r>
          </w:p>
        </w:tc>
      </w:tr>
      <w:tr w:rsidR="00D236C1" w:rsidRPr="00817833" w:rsidTr="00DE466E">
        <w:tc>
          <w:tcPr>
            <w:tcW w:w="841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735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Юдина О. И. Методология педагогического исследования: рабочая тетрадь / О. И. Юдина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Оренбургский государственный университет. – Оренбург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Оренбургский государственный университет, 2012. – 168 с.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табл. – Режим доступа: по подписке. – URL: </w:t>
            </w:r>
            <w:hyperlink r:id="rId22" w:history="1">
              <w:r w:rsidRPr="00817833">
                <w:rPr>
                  <w:rFonts w:ascii="Arial" w:hAnsi="Arial" w:cs="Arial"/>
                  <w:sz w:val="24"/>
                  <w:szCs w:val="24"/>
                </w:rPr>
                <w:t>https://biblioclub.ru/index.php?page=book&amp;id=270325</w:t>
              </w:r>
            </w:hyperlink>
            <w:r w:rsidRPr="00817833">
              <w:rPr>
                <w:rFonts w:ascii="Arial" w:hAnsi="Arial" w:cs="Arial"/>
                <w:sz w:val="24"/>
                <w:szCs w:val="24"/>
              </w:rPr>
              <w:t>. – Текст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электронный.</w:t>
            </w:r>
          </w:p>
        </w:tc>
      </w:tr>
      <w:tr w:rsidR="00D236C1" w:rsidRPr="00817833" w:rsidTr="00DE466E">
        <w:tc>
          <w:tcPr>
            <w:tcW w:w="841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735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Юдина О. И. Педагогическая диагностика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практикум / О.И. Юдина. – Оренбург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Оренбургский государственный университет, 2014. – 112 с.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табл. – Режим доступа: по подписке. – URL: </w:t>
            </w:r>
            <w:hyperlink r:id="rId23" w:history="1">
              <w:r w:rsidRPr="00817833">
                <w:rPr>
                  <w:rFonts w:ascii="Arial" w:hAnsi="Arial" w:cs="Arial"/>
                  <w:sz w:val="24"/>
                  <w:szCs w:val="24"/>
                </w:rPr>
                <w:t>https://biblioclub.ru/index.php?page=book&amp;id=330605</w:t>
              </w:r>
            </w:hyperlink>
            <w:r w:rsidRPr="00817833">
              <w:rPr>
                <w:rFonts w:ascii="Arial" w:hAnsi="Arial" w:cs="Arial"/>
                <w:sz w:val="24"/>
                <w:szCs w:val="24"/>
              </w:rPr>
              <w:t xml:space="preserve">. – </w:t>
            </w: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Библиогр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>. в кн. – ISBN 978-5-88838-888-4. – Текст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электронный.</w:t>
            </w:r>
          </w:p>
        </w:tc>
      </w:tr>
    </w:tbl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6C1" w:rsidRPr="00817833" w:rsidRDefault="00D236C1" w:rsidP="00D236C1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17833">
        <w:rPr>
          <w:rFonts w:ascii="Arial" w:eastAsia="Arial" w:hAnsi="Arial" w:cs="Arial"/>
          <w:b/>
          <w:bCs/>
          <w:sz w:val="24"/>
          <w:szCs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</w:t>
      </w:r>
    </w:p>
    <w:p w:rsidR="00D236C1" w:rsidRPr="00817833" w:rsidRDefault="00D236C1" w:rsidP="00D236C1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D236C1" w:rsidRPr="00817833" w:rsidRDefault="00D236C1" w:rsidP="00D236C1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817833">
        <w:rPr>
          <w:rFonts w:ascii="Arial" w:eastAsia="Arial" w:hAnsi="Arial" w:cs="Arial"/>
          <w:bCs/>
          <w:sz w:val="24"/>
          <w:szCs w:val="24"/>
        </w:rPr>
        <w:t xml:space="preserve">Неисключительная  лицензия  на  3  пользовательские  версии  ПО </w:t>
      </w:r>
      <w:r w:rsidRPr="00817833">
        <w:rPr>
          <w:rFonts w:ascii="Arial" w:eastAsia="Arial" w:hAnsi="Arial" w:cs="Arial"/>
          <w:sz w:val="24"/>
          <w:szCs w:val="24"/>
        </w:rPr>
        <w:t>«</w:t>
      </w:r>
      <w:r w:rsidRPr="00817833">
        <w:rPr>
          <w:rFonts w:ascii="Arial" w:eastAsia="Arial" w:hAnsi="Arial" w:cs="Arial"/>
          <w:sz w:val="24"/>
          <w:szCs w:val="24"/>
          <w:lang w:val="en-US"/>
        </w:rPr>
        <w:t>STATISTICA</w:t>
      </w:r>
      <w:r w:rsidRPr="00817833">
        <w:rPr>
          <w:rFonts w:ascii="Arial" w:eastAsia="Arial" w:hAnsi="Arial" w:cs="Arial"/>
          <w:sz w:val="24"/>
          <w:szCs w:val="24"/>
        </w:rPr>
        <w:t xml:space="preserve"> </w:t>
      </w:r>
      <w:r w:rsidRPr="00817833">
        <w:rPr>
          <w:rFonts w:ascii="Arial" w:eastAsia="Arial" w:hAnsi="Arial" w:cs="Arial"/>
          <w:sz w:val="24"/>
          <w:szCs w:val="24"/>
          <w:lang w:val="en-US"/>
        </w:rPr>
        <w:t>Advanced</w:t>
      </w:r>
      <w:r w:rsidRPr="00817833">
        <w:rPr>
          <w:rFonts w:ascii="Arial" w:eastAsia="Arial" w:hAnsi="Arial" w:cs="Arial"/>
          <w:sz w:val="24"/>
          <w:szCs w:val="24"/>
        </w:rPr>
        <w:t xml:space="preserve"> 10.0 </w:t>
      </w:r>
      <w:r w:rsidRPr="00817833">
        <w:rPr>
          <w:rFonts w:ascii="Arial" w:eastAsia="Arial" w:hAnsi="Arial" w:cs="Arial"/>
          <w:sz w:val="24"/>
          <w:szCs w:val="24"/>
          <w:lang w:val="en-US"/>
        </w:rPr>
        <w:t>RUS</w:t>
      </w:r>
      <w:r w:rsidRPr="00817833">
        <w:rPr>
          <w:rFonts w:ascii="Arial" w:eastAsia="Arial" w:hAnsi="Arial" w:cs="Arial"/>
          <w:bCs/>
          <w:sz w:val="24"/>
          <w:szCs w:val="24"/>
        </w:rPr>
        <w:t>»; договор №3010</w:t>
      </w:r>
      <w:r w:rsidRPr="00817833">
        <w:rPr>
          <w:rFonts w:ascii="Arial" w:eastAsia="Arial" w:hAnsi="Arial" w:cs="Arial"/>
          <w:sz w:val="24"/>
          <w:szCs w:val="24"/>
        </w:rPr>
        <w:t>-08/19-</w:t>
      </w:r>
      <w:r w:rsidRPr="00817833">
        <w:rPr>
          <w:rFonts w:ascii="Arial" w:eastAsia="Arial" w:hAnsi="Arial" w:cs="Arial"/>
          <w:bCs/>
          <w:sz w:val="24"/>
          <w:szCs w:val="24"/>
        </w:rPr>
        <w:t>13 от 18.03.2013 с ООО «</w:t>
      </w:r>
      <w:proofErr w:type="gramStart"/>
      <w:r w:rsidRPr="00817833">
        <w:rPr>
          <w:rFonts w:ascii="Arial" w:eastAsia="Arial" w:hAnsi="Arial" w:cs="Arial"/>
          <w:bCs/>
          <w:sz w:val="24"/>
          <w:szCs w:val="24"/>
        </w:rPr>
        <w:t>Ал</w:t>
      </w:r>
      <w:r w:rsidRPr="00817833">
        <w:rPr>
          <w:rFonts w:ascii="Arial" w:eastAsia="Arial" w:hAnsi="Arial" w:cs="Arial"/>
          <w:sz w:val="24"/>
          <w:szCs w:val="24"/>
        </w:rPr>
        <w:t>-</w:t>
      </w:r>
      <w:r w:rsidRPr="00817833">
        <w:rPr>
          <w:rFonts w:ascii="Arial" w:eastAsia="Arial" w:hAnsi="Arial" w:cs="Arial"/>
          <w:bCs/>
          <w:sz w:val="24"/>
          <w:szCs w:val="24"/>
        </w:rPr>
        <w:t>Софт</w:t>
      </w:r>
      <w:proofErr w:type="gramEnd"/>
      <w:r w:rsidRPr="00817833">
        <w:rPr>
          <w:rFonts w:ascii="Arial" w:eastAsia="Arial" w:hAnsi="Arial" w:cs="Arial"/>
          <w:bCs/>
          <w:sz w:val="24"/>
          <w:szCs w:val="24"/>
        </w:rPr>
        <w:t>» (Казань); бессрочный</w:t>
      </w:r>
      <w:r w:rsidRPr="00817833">
        <w:rPr>
          <w:rFonts w:ascii="Arial" w:eastAsia="Arial" w:hAnsi="Arial" w:cs="Arial"/>
          <w:sz w:val="24"/>
          <w:szCs w:val="24"/>
        </w:rPr>
        <w:t>.</w:t>
      </w:r>
    </w:p>
    <w:p w:rsidR="00D236C1" w:rsidRPr="00817833" w:rsidRDefault="00D236C1" w:rsidP="00D236C1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proofErr w:type="spellStart"/>
      <w:proofErr w:type="gramStart"/>
      <w:r w:rsidRPr="00817833">
        <w:rPr>
          <w:rFonts w:ascii="Arial" w:eastAsia="Arial" w:hAnsi="Arial" w:cs="Arial"/>
          <w:sz w:val="24"/>
          <w:szCs w:val="24"/>
          <w:lang w:val="en-US"/>
        </w:rPr>
        <w:t>WinPro</w:t>
      </w:r>
      <w:proofErr w:type="spellEnd"/>
      <w:r w:rsidRPr="00817833">
        <w:rPr>
          <w:rFonts w:ascii="Arial" w:eastAsia="Arial" w:hAnsi="Arial" w:cs="Arial"/>
          <w:sz w:val="24"/>
          <w:szCs w:val="24"/>
          <w:lang w:val="en-US"/>
        </w:rPr>
        <w:t xml:space="preserve"> 8 RUS </w:t>
      </w:r>
      <w:proofErr w:type="spellStart"/>
      <w:r w:rsidRPr="00817833">
        <w:rPr>
          <w:rFonts w:ascii="Arial" w:eastAsia="Arial" w:hAnsi="Arial" w:cs="Arial"/>
          <w:sz w:val="24"/>
          <w:szCs w:val="24"/>
          <w:lang w:val="en-US"/>
        </w:rPr>
        <w:t>Upgrd</w:t>
      </w:r>
      <w:proofErr w:type="spellEnd"/>
      <w:r w:rsidRPr="00817833">
        <w:rPr>
          <w:rFonts w:ascii="Arial" w:eastAsia="Arial" w:hAnsi="Arial" w:cs="Arial"/>
          <w:sz w:val="24"/>
          <w:szCs w:val="24"/>
          <w:lang w:val="en-US"/>
        </w:rPr>
        <w:t xml:space="preserve"> OLP NL </w:t>
      </w:r>
      <w:proofErr w:type="spellStart"/>
      <w:r w:rsidRPr="00817833">
        <w:rPr>
          <w:rFonts w:ascii="Arial" w:eastAsia="Arial" w:hAnsi="Arial" w:cs="Arial"/>
          <w:sz w:val="24"/>
          <w:szCs w:val="24"/>
          <w:lang w:val="en-US"/>
        </w:rPr>
        <w:t>Acdm</w:t>
      </w:r>
      <w:proofErr w:type="spellEnd"/>
      <w:r w:rsidRPr="00817833">
        <w:rPr>
          <w:rFonts w:ascii="Arial" w:eastAsia="Arial" w:hAnsi="Arial" w:cs="Arial"/>
          <w:sz w:val="24"/>
          <w:szCs w:val="24"/>
          <w:lang w:val="en-US"/>
        </w:rPr>
        <w:t>.</w:t>
      </w:r>
      <w:proofErr w:type="gramEnd"/>
      <w:r w:rsidRPr="00817833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817833">
        <w:rPr>
          <w:rFonts w:ascii="Arial" w:eastAsia="Arial" w:hAnsi="Arial" w:cs="Arial"/>
          <w:bCs/>
          <w:sz w:val="24"/>
          <w:szCs w:val="24"/>
        </w:rPr>
        <w:t>Договор №3010</w:t>
      </w:r>
      <w:r w:rsidRPr="00817833">
        <w:rPr>
          <w:rFonts w:ascii="Arial" w:eastAsia="Arial" w:hAnsi="Arial" w:cs="Arial"/>
          <w:sz w:val="24"/>
          <w:szCs w:val="24"/>
        </w:rPr>
        <w:t>-07/37-</w:t>
      </w:r>
      <w:r w:rsidRPr="00817833">
        <w:rPr>
          <w:rFonts w:ascii="Arial" w:eastAsia="Arial" w:hAnsi="Arial" w:cs="Arial"/>
          <w:bCs/>
          <w:sz w:val="24"/>
          <w:szCs w:val="24"/>
        </w:rPr>
        <w:t>14 от 18.03.2014;</w:t>
      </w:r>
      <w:r w:rsidRPr="00817833">
        <w:rPr>
          <w:rFonts w:ascii="Arial" w:eastAsia="Arial" w:hAnsi="Arial" w:cs="Arial"/>
          <w:sz w:val="24"/>
          <w:szCs w:val="24"/>
        </w:rPr>
        <w:t xml:space="preserve"> </w:t>
      </w:r>
      <w:r w:rsidRPr="00817833">
        <w:rPr>
          <w:rFonts w:ascii="Arial" w:eastAsia="Arial" w:hAnsi="Arial" w:cs="Arial"/>
          <w:bCs/>
          <w:sz w:val="24"/>
          <w:szCs w:val="24"/>
        </w:rPr>
        <w:t>бессрочная лицензия.</w:t>
      </w:r>
    </w:p>
    <w:p w:rsidR="00D236C1" w:rsidRPr="00817833" w:rsidRDefault="00D236C1" w:rsidP="00D236C1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817833">
        <w:rPr>
          <w:rFonts w:ascii="Arial" w:eastAsia="Arial" w:hAnsi="Arial" w:cs="Arial"/>
          <w:sz w:val="24"/>
          <w:szCs w:val="24"/>
        </w:rPr>
        <w:t>OfficeSTd</w:t>
      </w:r>
      <w:proofErr w:type="spellEnd"/>
      <w:r w:rsidRPr="00817833">
        <w:rPr>
          <w:rFonts w:ascii="Arial" w:eastAsia="Arial" w:hAnsi="Arial" w:cs="Arial"/>
          <w:sz w:val="24"/>
          <w:szCs w:val="24"/>
        </w:rPr>
        <w:t xml:space="preserve"> 2013 RUS OLP NL </w:t>
      </w:r>
      <w:proofErr w:type="spellStart"/>
      <w:r w:rsidRPr="00817833">
        <w:rPr>
          <w:rFonts w:ascii="Arial" w:eastAsia="Arial" w:hAnsi="Arial" w:cs="Arial"/>
          <w:sz w:val="24"/>
          <w:szCs w:val="24"/>
        </w:rPr>
        <w:t>Acdmc</w:t>
      </w:r>
      <w:proofErr w:type="spellEnd"/>
      <w:r w:rsidRPr="00817833">
        <w:rPr>
          <w:rFonts w:ascii="Arial" w:eastAsia="Arial" w:hAnsi="Arial" w:cs="Arial"/>
          <w:bCs/>
          <w:sz w:val="24"/>
          <w:szCs w:val="24"/>
        </w:rPr>
        <w:t>. Договор №3010</w:t>
      </w:r>
      <w:r w:rsidRPr="00817833">
        <w:rPr>
          <w:rFonts w:ascii="Arial" w:eastAsia="Arial" w:hAnsi="Arial" w:cs="Arial"/>
          <w:sz w:val="24"/>
          <w:szCs w:val="24"/>
        </w:rPr>
        <w:t>-07/37-</w:t>
      </w:r>
      <w:r w:rsidRPr="00817833">
        <w:rPr>
          <w:rFonts w:ascii="Arial" w:eastAsia="Arial" w:hAnsi="Arial" w:cs="Arial"/>
          <w:bCs/>
          <w:sz w:val="24"/>
          <w:szCs w:val="24"/>
        </w:rPr>
        <w:t>14 от 18.03.2014;</w:t>
      </w:r>
      <w:r w:rsidRPr="00817833">
        <w:rPr>
          <w:rFonts w:ascii="Arial" w:eastAsia="Arial" w:hAnsi="Arial" w:cs="Arial"/>
          <w:sz w:val="24"/>
          <w:szCs w:val="24"/>
        </w:rPr>
        <w:t xml:space="preserve"> </w:t>
      </w:r>
      <w:r w:rsidRPr="00817833">
        <w:rPr>
          <w:rFonts w:ascii="Arial" w:eastAsia="Arial" w:hAnsi="Arial" w:cs="Arial"/>
          <w:bCs/>
          <w:sz w:val="24"/>
          <w:szCs w:val="24"/>
        </w:rPr>
        <w:t>бессрочная лицензия.</w:t>
      </w: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7833">
        <w:rPr>
          <w:rFonts w:ascii="Arial" w:eastAsia="Arial" w:hAnsi="Arial" w:cs="Arial"/>
          <w:bCs/>
          <w:sz w:val="24"/>
          <w:szCs w:val="24"/>
        </w:rPr>
        <w:t>Справочная правовая система «Консультант</w:t>
      </w:r>
      <w:r w:rsidRPr="00817833">
        <w:rPr>
          <w:rFonts w:ascii="Arial" w:eastAsia="Arial" w:hAnsi="Arial" w:cs="Arial"/>
          <w:sz w:val="24"/>
          <w:szCs w:val="24"/>
        </w:rPr>
        <w:t>-</w:t>
      </w:r>
      <w:r w:rsidRPr="00817833">
        <w:rPr>
          <w:rFonts w:ascii="Arial" w:eastAsia="Arial" w:hAnsi="Arial" w:cs="Arial"/>
          <w:bCs/>
          <w:sz w:val="24"/>
          <w:szCs w:val="24"/>
        </w:rPr>
        <w:t>плюс», версия сетевая. Договор о сотрудничестве №14</w:t>
      </w:r>
      <w:r w:rsidRPr="00817833">
        <w:rPr>
          <w:rFonts w:ascii="Arial" w:eastAsia="Arial" w:hAnsi="Arial" w:cs="Arial"/>
          <w:sz w:val="24"/>
          <w:szCs w:val="24"/>
        </w:rPr>
        <w:t>-2000/RD</w:t>
      </w:r>
      <w:r w:rsidRPr="00817833">
        <w:rPr>
          <w:rFonts w:ascii="Arial" w:eastAsia="Arial" w:hAnsi="Arial" w:cs="Arial"/>
          <w:bCs/>
          <w:sz w:val="24"/>
          <w:szCs w:val="24"/>
        </w:rPr>
        <w:t xml:space="preserve"> от 10.04.2000 с АО ИК «</w:t>
      </w:r>
      <w:proofErr w:type="spellStart"/>
      <w:r w:rsidRPr="00817833">
        <w:rPr>
          <w:rFonts w:ascii="Arial" w:eastAsia="Arial" w:hAnsi="Arial" w:cs="Arial"/>
          <w:bCs/>
          <w:sz w:val="24"/>
          <w:szCs w:val="24"/>
        </w:rPr>
        <w:t>Информсвязь</w:t>
      </w:r>
      <w:proofErr w:type="spellEnd"/>
      <w:r w:rsidRPr="00817833">
        <w:rPr>
          <w:rFonts w:ascii="Arial" w:eastAsia="Arial" w:hAnsi="Arial" w:cs="Arial"/>
          <w:sz w:val="24"/>
          <w:szCs w:val="24"/>
        </w:rPr>
        <w:t>-</w:t>
      </w:r>
      <w:r w:rsidRPr="00817833">
        <w:rPr>
          <w:rFonts w:ascii="Arial" w:eastAsia="Arial" w:hAnsi="Arial" w:cs="Arial"/>
          <w:bCs/>
          <w:sz w:val="24"/>
          <w:szCs w:val="24"/>
        </w:rPr>
        <w:t>Черноземье» (Воронеж); бессрочный.</w:t>
      </w:r>
    </w:p>
    <w:p w:rsidR="00D236C1" w:rsidRPr="00817833" w:rsidRDefault="00D236C1" w:rsidP="00D236C1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817833">
        <w:rPr>
          <w:rFonts w:ascii="Arial" w:eastAsia="Arial" w:hAnsi="Arial" w:cs="Arial"/>
          <w:bCs/>
          <w:sz w:val="24"/>
          <w:szCs w:val="24"/>
        </w:rPr>
        <w:t>Справочная правовая система «Гарант», версия сетевая. Договор о сотрудничестве №19/08 от 10.12.2006 с ООО «Гарант</w:t>
      </w:r>
      <w:r w:rsidRPr="00817833">
        <w:rPr>
          <w:rFonts w:ascii="Arial" w:eastAsia="Arial" w:hAnsi="Arial" w:cs="Arial"/>
          <w:sz w:val="24"/>
          <w:szCs w:val="24"/>
        </w:rPr>
        <w:t>-</w:t>
      </w:r>
      <w:r w:rsidRPr="00817833">
        <w:rPr>
          <w:rFonts w:ascii="Arial" w:eastAsia="Arial" w:hAnsi="Arial" w:cs="Arial"/>
          <w:bCs/>
          <w:sz w:val="24"/>
          <w:szCs w:val="24"/>
        </w:rPr>
        <w:t>Сервис»; бессрочный.</w:t>
      </w: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17833">
        <w:rPr>
          <w:rFonts w:ascii="Arial" w:hAnsi="Arial" w:cs="Arial"/>
          <w:sz w:val="24"/>
          <w:szCs w:val="24"/>
        </w:rPr>
        <w:t>Информационно-телекоммуникационная система «</w:t>
      </w:r>
      <w:proofErr w:type="spellStart"/>
      <w:r w:rsidRPr="00817833">
        <w:rPr>
          <w:rFonts w:ascii="Arial" w:hAnsi="Arial" w:cs="Arial"/>
          <w:sz w:val="24"/>
          <w:szCs w:val="24"/>
        </w:rPr>
        <w:t>Контекстум</w:t>
      </w:r>
      <w:proofErr w:type="spellEnd"/>
      <w:r w:rsidRPr="00817833">
        <w:rPr>
          <w:rFonts w:ascii="Arial" w:hAnsi="Arial" w:cs="Arial"/>
          <w:sz w:val="24"/>
          <w:szCs w:val="24"/>
        </w:rPr>
        <w:t>» (Национальный цифровой ресурс «РУКОНТ».</w:t>
      </w:r>
      <w:proofErr w:type="gramEnd"/>
      <w:r w:rsidRPr="00817833">
        <w:rPr>
          <w:rFonts w:ascii="Arial" w:hAnsi="Arial" w:cs="Arial"/>
          <w:sz w:val="24"/>
          <w:szCs w:val="24"/>
        </w:rPr>
        <w:t xml:space="preserve"> Договор ДС-208 от 01.02.2021.</w:t>
      </w: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7833">
        <w:rPr>
          <w:rFonts w:ascii="Arial" w:hAnsi="Arial" w:cs="Arial"/>
          <w:sz w:val="24"/>
          <w:szCs w:val="24"/>
        </w:rPr>
        <w:t>Образовательная платформа «ЮРАЙТ».  Договор № 3010-15/217-22 от 05.05.2022.</w:t>
      </w: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6C1" w:rsidRPr="00817833" w:rsidRDefault="00D236C1" w:rsidP="00D236C1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17833">
        <w:rPr>
          <w:rFonts w:ascii="Arial" w:eastAsia="Arial" w:hAnsi="Arial" w:cs="Arial"/>
          <w:b/>
          <w:bCs/>
          <w:sz w:val="24"/>
          <w:szCs w:val="24"/>
        </w:rPr>
        <w:t xml:space="preserve">18. Материально-техническое обеспечение дисциплины:  </w:t>
      </w:r>
    </w:p>
    <w:p w:rsidR="00D236C1" w:rsidRPr="00817833" w:rsidRDefault="00D236C1" w:rsidP="00D236C1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114ADD" w:rsidRPr="00817833" w:rsidRDefault="00D236C1" w:rsidP="00114ADD">
      <w:pPr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817833">
        <w:rPr>
          <w:rFonts w:ascii="Arial" w:eastAsia="Arial" w:hAnsi="Arial" w:cs="Arial"/>
          <w:bCs/>
          <w:sz w:val="24"/>
          <w:szCs w:val="24"/>
        </w:rPr>
        <w:t xml:space="preserve">Специализированная мебель, интерактивная доска с проектором </w:t>
      </w:r>
      <w:proofErr w:type="spellStart"/>
      <w:proofErr w:type="gramStart"/>
      <w:r w:rsidRPr="00817833">
        <w:rPr>
          <w:rFonts w:ascii="Arial" w:eastAsia="Arial" w:hAnsi="Arial" w:cs="Arial"/>
          <w:bCs/>
          <w:sz w:val="24"/>
          <w:szCs w:val="24"/>
        </w:rPr>
        <w:t>Р</w:t>
      </w:r>
      <w:proofErr w:type="gramEnd"/>
      <w:r w:rsidRPr="00817833">
        <w:rPr>
          <w:rFonts w:ascii="Arial" w:eastAsia="Arial" w:hAnsi="Arial" w:cs="Arial"/>
          <w:bCs/>
          <w:sz w:val="24"/>
          <w:szCs w:val="24"/>
        </w:rPr>
        <w:t>rome</w:t>
      </w:r>
      <w:proofErr w:type="spellEnd"/>
      <w:r w:rsidRPr="00817833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817833">
        <w:rPr>
          <w:rFonts w:ascii="Arial" w:eastAsia="Arial" w:hAnsi="Arial" w:cs="Arial"/>
          <w:bCs/>
          <w:sz w:val="24"/>
          <w:szCs w:val="24"/>
        </w:rPr>
        <w:t>the</w:t>
      </w:r>
      <w:proofErr w:type="spellEnd"/>
      <w:r w:rsidRPr="00817833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817833">
        <w:rPr>
          <w:rFonts w:ascii="Arial" w:eastAsia="Arial" w:hAnsi="Arial" w:cs="Arial"/>
          <w:bCs/>
          <w:sz w:val="24"/>
          <w:szCs w:val="24"/>
        </w:rPr>
        <w:t>anactiv</w:t>
      </w:r>
      <w:proofErr w:type="spellEnd"/>
      <w:r w:rsidRPr="00817833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817833">
        <w:rPr>
          <w:rFonts w:ascii="Arial" w:eastAsia="Arial" w:hAnsi="Arial" w:cs="Arial"/>
          <w:bCs/>
          <w:sz w:val="24"/>
          <w:szCs w:val="24"/>
        </w:rPr>
        <w:t>board</w:t>
      </w:r>
      <w:proofErr w:type="spellEnd"/>
      <w:r w:rsidRPr="00817833">
        <w:rPr>
          <w:rFonts w:ascii="Arial" w:eastAsia="Arial" w:hAnsi="Arial" w:cs="Arial"/>
          <w:bCs/>
          <w:sz w:val="24"/>
          <w:szCs w:val="24"/>
        </w:rPr>
        <w:t xml:space="preserve"> 387 </w:t>
      </w:r>
      <w:proofErr w:type="spellStart"/>
      <w:r w:rsidRPr="00817833">
        <w:rPr>
          <w:rFonts w:ascii="Arial" w:eastAsia="Arial" w:hAnsi="Arial" w:cs="Arial"/>
          <w:bCs/>
          <w:sz w:val="24"/>
          <w:szCs w:val="24"/>
        </w:rPr>
        <w:t>pro</w:t>
      </w:r>
      <w:proofErr w:type="spellEnd"/>
      <w:r w:rsidRPr="00817833">
        <w:rPr>
          <w:rFonts w:ascii="Arial" w:eastAsia="Arial" w:hAnsi="Arial" w:cs="Arial"/>
          <w:bCs/>
          <w:sz w:val="24"/>
          <w:szCs w:val="24"/>
        </w:rPr>
        <w:t xml:space="preserve">, ноутбук </w:t>
      </w:r>
      <w:proofErr w:type="spellStart"/>
      <w:r w:rsidRPr="00817833">
        <w:rPr>
          <w:rFonts w:ascii="Arial" w:eastAsia="Arial" w:hAnsi="Arial" w:cs="Arial"/>
          <w:bCs/>
          <w:sz w:val="24"/>
          <w:szCs w:val="24"/>
        </w:rPr>
        <w:t>Lenovo</w:t>
      </w:r>
      <w:proofErr w:type="spellEnd"/>
      <w:r w:rsidRPr="00817833">
        <w:rPr>
          <w:rFonts w:ascii="Arial" w:eastAsia="Arial" w:hAnsi="Arial" w:cs="Arial"/>
          <w:bCs/>
          <w:sz w:val="24"/>
          <w:szCs w:val="24"/>
        </w:rPr>
        <w:t xml:space="preserve"> В570 (г. Воронеж, пр. </w:t>
      </w:r>
      <w:proofErr w:type="gramStart"/>
      <w:r w:rsidRPr="00817833">
        <w:rPr>
          <w:rFonts w:ascii="Arial" w:eastAsia="Arial" w:hAnsi="Arial" w:cs="Arial"/>
          <w:bCs/>
          <w:sz w:val="24"/>
          <w:szCs w:val="24"/>
        </w:rPr>
        <w:t xml:space="preserve">Революции, 24, ВГУ, корп. 3, ауд. 312). </w:t>
      </w:r>
      <w:proofErr w:type="gramEnd"/>
    </w:p>
    <w:p w:rsidR="00114ADD" w:rsidRPr="00817833" w:rsidRDefault="00D236C1" w:rsidP="00114ADD">
      <w:pPr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817833">
        <w:rPr>
          <w:rFonts w:ascii="Arial" w:eastAsia="Arial" w:hAnsi="Arial" w:cs="Arial"/>
          <w:bCs/>
          <w:sz w:val="24"/>
          <w:szCs w:val="24"/>
        </w:rPr>
        <w:t>Лаборатория практической психологии – помещение для хранения и профилактического обслуживания учебного оборудования (</w:t>
      </w:r>
      <w:proofErr w:type="spellStart"/>
      <w:r w:rsidRPr="00817833">
        <w:rPr>
          <w:rFonts w:ascii="Arial" w:eastAsia="Arial" w:hAnsi="Arial" w:cs="Arial"/>
          <w:bCs/>
          <w:sz w:val="24"/>
          <w:szCs w:val="24"/>
        </w:rPr>
        <w:t>г</w:t>
      </w:r>
      <w:proofErr w:type="gramStart"/>
      <w:r w:rsidRPr="00817833">
        <w:rPr>
          <w:rFonts w:ascii="Arial" w:eastAsia="Arial" w:hAnsi="Arial" w:cs="Arial"/>
          <w:bCs/>
          <w:sz w:val="24"/>
          <w:szCs w:val="24"/>
        </w:rPr>
        <w:t>.В</w:t>
      </w:r>
      <w:proofErr w:type="gramEnd"/>
      <w:r w:rsidRPr="00817833">
        <w:rPr>
          <w:rFonts w:ascii="Arial" w:eastAsia="Arial" w:hAnsi="Arial" w:cs="Arial"/>
          <w:bCs/>
          <w:sz w:val="24"/>
          <w:szCs w:val="24"/>
        </w:rPr>
        <w:t>оронеж</w:t>
      </w:r>
      <w:proofErr w:type="spellEnd"/>
      <w:r w:rsidRPr="00817833">
        <w:rPr>
          <w:rFonts w:ascii="Arial" w:eastAsia="Arial" w:hAnsi="Arial" w:cs="Arial"/>
          <w:bCs/>
          <w:sz w:val="24"/>
          <w:szCs w:val="24"/>
        </w:rPr>
        <w:t xml:space="preserve">, проспект Революции, д.24, ауд.307/4), ноутбук </w:t>
      </w:r>
      <w:proofErr w:type="spellStart"/>
      <w:r w:rsidRPr="00817833">
        <w:rPr>
          <w:rFonts w:ascii="Arial" w:eastAsia="Arial" w:hAnsi="Arial" w:cs="Arial"/>
          <w:bCs/>
          <w:sz w:val="24"/>
          <w:szCs w:val="24"/>
        </w:rPr>
        <w:t>Lenovo</w:t>
      </w:r>
      <w:proofErr w:type="spellEnd"/>
      <w:r w:rsidRPr="00817833">
        <w:rPr>
          <w:rFonts w:ascii="Arial" w:eastAsia="Arial" w:hAnsi="Arial" w:cs="Arial"/>
          <w:bCs/>
          <w:sz w:val="24"/>
          <w:szCs w:val="24"/>
        </w:rPr>
        <w:t xml:space="preserve"> В570, ноутбук </w:t>
      </w:r>
      <w:proofErr w:type="spellStart"/>
      <w:r w:rsidRPr="00817833">
        <w:rPr>
          <w:rFonts w:ascii="Arial" w:eastAsia="Arial" w:hAnsi="Arial" w:cs="Arial"/>
          <w:bCs/>
          <w:sz w:val="24"/>
          <w:szCs w:val="24"/>
        </w:rPr>
        <w:t>Lenovo</w:t>
      </w:r>
      <w:proofErr w:type="spellEnd"/>
      <w:r w:rsidRPr="00817833">
        <w:rPr>
          <w:rFonts w:ascii="Arial" w:eastAsia="Arial" w:hAnsi="Arial" w:cs="Arial"/>
          <w:bCs/>
          <w:sz w:val="24"/>
          <w:szCs w:val="24"/>
        </w:rPr>
        <w:t xml:space="preserve"> 640.</w:t>
      </w:r>
    </w:p>
    <w:p w:rsidR="00D236C1" w:rsidRPr="00817833" w:rsidRDefault="00D236C1" w:rsidP="00114ADD">
      <w:pPr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817833">
        <w:rPr>
          <w:rFonts w:ascii="Arial" w:eastAsia="Arial" w:hAnsi="Arial" w:cs="Arial"/>
          <w:bCs/>
          <w:sz w:val="24"/>
          <w:szCs w:val="24"/>
        </w:rPr>
        <w:t>Компьютерный класс (кабинет информационных технологий №2) для проведения индивидуальных занятий, аудитория для самостоятельной работы, помещение для хранения и профилактического обслуживания учебного оборудования (г. Воронеж, проспект Революции, д.24, ауд.303):специализированная мебель,15ПКна базе процессора IntelCor2Duo.</w:t>
      </w:r>
    </w:p>
    <w:p w:rsidR="00D236C1" w:rsidRPr="00817833" w:rsidRDefault="00D236C1" w:rsidP="00D236C1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:rsidR="00D236C1" w:rsidRPr="00817833" w:rsidRDefault="00D236C1" w:rsidP="00D236C1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817833">
        <w:rPr>
          <w:rFonts w:ascii="Arial" w:eastAsia="Arial" w:hAnsi="Arial" w:cs="Arial"/>
          <w:b/>
          <w:bCs/>
          <w:sz w:val="24"/>
          <w:szCs w:val="24"/>
        </w:rPr>
        <w:t>1</w:t>
      </w:r>
      <w:r w:rsidRPr="00817833">
        <w:rPr>
          <w:rFonts w:ascii="Arial" w:hAnsi="Arial" w:cs="Arial"/>
          <w:b/>
          <w:sz w:val="24"/>
          <w:szCs w:val="24"/>
        </w:rPr>
        <w:t>9. Фонд оценочных средств:</w:t>
      </w:r>
    </w:p>
    <w:p w:rsidR="00D236C1" w:rsidRPr="00817833" w:rsidRDefault="00D236C1" w:rsidP="00D236C1">
      <w:pPr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817833">
        <w:rPr>
          <w:rFonts w:ascii="Arial" w:hAnsi="Arial" w:cs="Arial"/>
          <w:b/>
          <w:sz w:val="24"/>
          <w:szCs w:val="24"/>
        </w:rPr>
        <w:t>Перечень компетенций с указанием этапов формирования и планируемых результатов обучения:</w:t>
      </w:r>
    </w:p>
    <w:tbl>
      <w:tblPr>
        <w:tblStyle w:val="a7"/>
        <w:tblW w:w="10016" w:type="dxa"/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2693"/>
        <w:gridCol w:w="1119"/>
      </w:tblGrid>
      <w:tr w:rsidR="00D236C1" w:rsidRPr="00817833" w:rsidTr="00DE466E">
        <w:tc>
          <w:tcPr>
            <w:tcW w:w="1951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Код и содержание</w:t>
            </w:r>
          </w:p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>компетенции (или ее</w:t>
            </w:r>
            <w:proofErr w:type="gramEnd"/>
          </w:p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части)</w:t>
            </w:r>
          </w:p>
        </w:tc>
        <w:tc>
          <w:tcPr>
            <w:tcW w:w="4253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Планируемые результаты обучения (показатели достижения заданного уровня освоения компетенции посредством формирования знаний, умений, навыков)</w:t>
            </w:r>
          </w:p>
        </w:tc>
        <w:tc>
          <w:tcPr>
            <w:tcW w:w="2693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Этапы формирования</w:t>
            </w:r>
          </w:p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компетенции (разделы темы) дисциплины или</w:t>
            </w:r>
          </w:p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модуля и их наименование)</w:t>
            </w:r>
          </w:p>
        </w:tc>
        <w:tc>
          <w:tcPr>
            <w:tcW w:w="1119" w:type="dxa"/>
            <w:vAlign w:val="center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ФОС</w:t>
            </w:r>
          </w:p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>(средства</w:t>
            </w:r>
            <w:proofErr w:type="gramEnd"/>
          </w:p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оценивания)</w:t>
            </w:r>
          </w:p>
        </w:tc>
      </w:tr>
      <w:tr w:rsidR="00D236C1" w:rsidRPr="00817833" w:rsidTr="00DE466E">
        <w:tc>
          <w:tcPr>
            <w:tcW w:w="1951" w:type="dxa"/>
            <w:vMerge w:val="restart"/>
            <w:vAlign w:val="bottom"/>
          </w:tcPr>
          <w:p w:rsidR="00D236C1" w:rsidRPr="00817833" w:rsidRDefault="00D236C1" w:rsidP="00D236C1">
            <w:pPr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17833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УК-1</w:t>
            </w:r>
          </w:p>
          <w:p w:rsidR="00D236C1" w:rsidRPr="00817833" w:rsidRDefault="00D236C1" w:rsidP="00D236C1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178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Способность к критическому анализу и оценке современных научных достижений, генерированию новых идей </w:t>
            </w:r>
            <w:r w:rsidRPr="008178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при решении исследовательских и практических задач, в том числе в междисциплинарных областях</w:t>
            </w:r>
          </w:p>
          <w:p w:rsidR="00D236C1" w:rsidRPr="00817833" w:rsidRDefault="00D236C1" w:rsidP="00D236C1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D236C1" w:rsidRPr="00817833" w:rsidRDefault="00D236C1" w:rsidP="00D236C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D236C1" w:rsidRPr="00817833" w:rsidRDefault="00D236C1" w:rsidP="00D236C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D236C1" w:rsidRPr="00817833" w:rsidRDefault="00D236C1" w:rsidP="00D236C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D236C1" w:rsidRPr="00817833" w:rsidRDefault="00D236C1" w:rsidP="00D236C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D236C1" w:rsidRPr="00817833" w:rsidRDefault="00D236C1" w:rsidP="00D236C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знать: </w:t>
            </w:r>
            <w:r w:rsidRPr="00817833">
              <w:rPr>
                <w:rFonts w:ascii="Arial" w:hAnsi="Arial" w:cs="Arial"/>
                <w:sz w:val="24"/>
                <w:szCs w:val="24"/>
              </w:rPr>
              <w:t>теоретические основы анализа и оценки научно-исследовательской деятельности; 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задач.</w:t>
            </w:r>
          </w:p>
        </w:tc>
        <w:tc>
          <w:tcPr>
            <w:tcW w:w="269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1). Сущность методологии. Уровни методологического знания.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Методология педагогики и психологии. 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9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Комплект тем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рефератов 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36C1" w:rsidRPr="00817833" w:rsidTr="00DE466E">
        <w:tc>
          <w:tcPr>
            <w:tcW w:w="1951" w:type="dxa"/>
            <w:vMerge/>
            <w:vAlign w:val="bottom"/>
          </w:tcPr>
          <w:p w:rsidR="00D236C1" w:rsidRPr="00817833" w:rsidRDefault="00D236C1" w:rsidP="00D236C1">
            <w:pP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t xml:space="preserve">уметь: </w:t>
            </w:r>
            <w:r w:rsidRPr="00817833">
              <w:rPr>
                <w:rFonts w:ascii="Arial" w:hAnsi="Arial" w:cs="Arial"/>
                <w:sz w:val="24"/>
                <w:szCs w:val="24"/>
              </w:rPr>
              <w:t xml:space="preserve">критически анализировать, </w:t>
            </w:r>
            <w:r w:rsidRPr="00817833">
              <w:rPr>
                <w:rFonts w:ascii="Arial" w:hAnsi="Arial" w:cs="Arial"/>
                <w:sz w:val="24"/>
                <w:szCs w:val="24"/>
              </w:rPr>
              <w:lastRenderedPageBreak/>
              <w:t>выявлять, оценивать положительные и негативные аспекты научных достижений; генерировать новые идеи при решении исследовательских и практических задач; объективно интерпретировать анализируемый и оцениваемый материал, его научную и практическую значимость и результативность.</w:t>
            </w:r>
          </w:p>
        </w:tc>
        <w:tc>
          <w:tcPr>
            <w:tcW w:w="269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lastRenderedPageBreak/>
              <w:t xml:space="preserve">1). Сущность </w:t>
            </w:r>
            <w:r w:rsidRPr="00817833">
              <w:rPr>
                <w:rFonts w:ascii="Arial" w:hAnsi="Arial" w:cs="Arial"/>
                <w:sz w:val="24"/>
                <w:szCs w:val="24"/>
              </w:rPr>
              <w:lastRenderedPageBreak/>
              <w:t>методологии. Уровни методологического знания.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3)Понятие о логике исследования.</w:t>
            </w:r>
          </w:p>
        </w:tc>
        <w:tc>
          <w:tcPr>
            <w:tcW w:w="1119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lastRenderedPageBreak/>
              <w:t>Компле</w:t>
            </w:r>
            <w:r w:rsidRPr="00817833">
              <w:rPr>
                <w:rFonts w:ascii="Arial" w:hAnsi="Arial" w:cs="Arial"/>
                <w:sz w:val="24"/>
                <w:szCs w:val="24"/>
              </w:rPr>
              <w:lastRenderedPageBreak/>
              <w:t>кт тем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рефератов 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2076"/>
        </w:trPr>
        <w:tc>
          <w:tcPr>
            <w:tcW w:w="1951" w:type="dxa"/>
            <w:vMerge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t xml:space="preserve">владеть: </w:t>
            </w:r>
            <w:r w:rsidRPr="00817833">
              <w:rPr>
                <w:rFonts w:ascii="Arial" w:hAnsi="Arial" w:cs="Arial"/>
                <w:sz w:val="24"/>
                <w:szCs w:val="24"/>
              </w:rPr>
              <w:t>навыками анализа альтернативных вариантов решения исследовательских и практических задач; навыками оценки качества эмпирического исследования и успешности его реализации; 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69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2) Общенаучные принципы психолого-педагогического исследования. Источники и условия исследовательского поиска. </w:t>
            </w:r>
          </w:p>
        </w:tc>
        <w:tc>
          <w:tcPr>
            <w:tcW w:w="1119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Комплект тем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рефератов 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869"/>
        </w:trPr>
        <w:tc>
          <w:tcPr>
            <w:tcW w:w="1951" w:type="dxa"/>
            <w:vMerge w:val="restart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t>УК-2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425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t xml:space="preserve">знать: </w:t>
            </w:r>
            <w:r w:rsidRPr="00817833">
              <w:rPr>
                <w:rFonts w:ascii="Arial" w:hAnsi="Arial" w:cs="Arial"/>
                <w:sz w:val="24"/>
                <w:szCs w:val="24"/>
              </w:rPr>
              <w:t>историю и философию науки, их роль в развитии научно-исследовательской и профессиональной деятельности; методы научно-исследовательской деятельности; основные концепции современной философии науки, основные стадии эволюции науки, функции и основания научной картины мира;</w:t>
            </w:r>
          </w:p>
        </w:tc>
        <w:tc>
          <w:tcPr>
            <w:tcW w:w="269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1) Наука как особая сфера деятельности. 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4) Методы исследования.</w:t>
            </w:r>
          </w:p>
        </w:tc>
        <w:tc>
          <w:tcPr>
            <w:tcW w:w="1119" w:type="dxa"/>
            <w:vMerge w:val="restart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Комплект тем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рефератов</w:t>
            </w:r>
          </w:p>
        </w:tc>
      </w:tr>
      <w:tr w:rsidR="00D236C1" w:rsidRPr="00817833" w:rsidTr="00DE466E">
        <w:trPr>
          <w:trHeight w:val="868"/>
        </w:trPr>
        <w:tc>
          <w:tcPr>
            <w:tcW w:w="1951" w:type="dxa"/>
            <w:vMerge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t xml:space="preserve">уметь: </w:t>
            </w:r>
            <w:r w:rsidRPr="00817833">
              <w:rPr>
                <w:rFonts w:ascii="Arial" w:hAnsi="Arial" w:cs="Arial"/>
                <w:sz w:val="24"/>
                <w:szCs w:val="24"/>
              </w:rPr>
              <w:t>использовать положения и категории философии науки для анализа и оценивания различных фактов и явлений; анализировать и оценивать собственную научно-исследовательскую деятельность в контексте общенаучного познания деятельности; формировать задачи конкретного научного исследования, определять вектор и основные этапы их решения;</w:t>
            </w:r>
          </w:p>
        </w:tc>
        <w:tc>
          <w:tcPr>
            <w:tcW w:w="269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2) Характеристика основных методологических подходов, используемых в психолого-педагогическом исследовании.</w:t>
            </w:r>
          </w:p>
        </w:tc>
        <w:tc>
          <w:tcPr>
            <w:tcW w:w="1119" w:type="dxa"/>
            <w:vMerge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868"/>
        </w:trPr>
        <w:tc>
          <w:tcPr>
            <w:tcW w:w="1951" w:type="dxa"/>
            <w:vMerge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t xml:space="preserve">владеть: </w:t>
            </w:r>
            <w:r w:rsidRPr="00817833">
              <w:rPr>
                <w:rFonts w:ascii="Arial" w:hAnsi="Arial" w:cs="Arial"/>
                <w:sz w:val="24"/>
                <w:szCs w:val="24"/>
              </w:rPr>
              <w:t xml:space="preserve">общенаучными принципами и методологией научного познания, категориальным аппаратом гносеологии, эпистемологии и философии науки для осмысления проблем профессиональной деятельности; навыками анализа основных мировоззренческих и методологических проблем, в </w:t>
            </w: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 xml:space="preserve">. междисциплинарного характера, </w:t>
            </w:r>
            <w:r w:rsidRPr="00817833">
              <w:rPr>
                <w:rFonts w:ascii="Arial" w:hAnsi="Arial" w:cs="Arial"/>
                <w:sz w:val="24"/>
                <w:szCs w:val="24"/>
              </w:rPr>
              <w:lastRenderedPageBreak/>
              <w:t>возникающих в науке на современном этапе ее развития; технологиями планирования в профессиональной деятельности в сфере научных исследований.</w:t>
            </w:r>
          </w:p>
        </w:tc>
        <w:tc>
          <w:tcPr>
            <w:tcW w:w="269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lastRenderedPageBreak/>
              <w:t xml:space="preserve">2) Общенаучные принципы психолого-педагогического исследования. 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3)  Понятие о логике исследования. Этапы научного психолого-педагогического исследования. </w:t>
            </w:r>
          </w:p>
        </w:tc>
        <w:tc>
          <w:tcPr>
            <w:tcW w:w="1119" w:type="dxa"/>
            <w:vMerge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869"/>
        </w:trPr>
        <w:tc>
          <w:tcPr>
            <w:tcW w:w="1951" w:type="dxa"/>
            <w:vMerge w:val="restart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lastRenderedPageBreak/>
              <w:t>УК-3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4253" w:type="dxa"/>
          </w:tcPr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17833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знать: </w:t>
            </w:r>
            <w:r w:rsidRPr="008178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коллективах;</w:t>
            </w:r>
            <w:r w:rsidRPr="00817833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2) Общенаучные принципы психолого-педагогического исследования. Источники и условия исследовательского поиска.</w:t>
            </w:r>
          </w:p>
        </w:tc>
        <w:tc>
          <w:tcPr>
            <w:tcW w:w="1119" w:type="dxa"/>
            <w:vMerge w:val="restart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Комплект тем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рефератов</w:t>
            </w:r>
          </w:p>
        </w:tc>
      </w:tr>
      <w:tr w:rsidR="00D236C1" w:rsidRPr="00817833" w:rsidTr="00DE466E">
        <w:trPr>
          <w:trHeight w:val="868"/>
        </w:trPr>
        <w:tc>
          <w:tcPr>
            <w:tcW w:w="1951" w:type="dxa"/>
            <w:vMerge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36C1" w:rsidRPr="00817833" w:rsidRDefault="00D236C1" w:rsidP="00D236C1">
            <w:pPr>
              <w:tabs>
                <w:tab w:val="left" w:pos="759"/>
              </w:tabs>
              <w:spacing w:line="250" w:lineRule="auto"/>
              <w:ind w:right="2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817833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уметь: </w:t>
            </w:r>
            <w:r w:rsidRPr="008178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 - образовательных задач;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обществом;</w:t>
            </w:r>
            <w:proofErr w:type="gramEnd"/>
            <w:r w:rsidRPr="008178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анализировать альтернативные варианты решения исследовательских и практических задач и оценивать потенциальные варианты их решения;</w:t>
            </w:r>
          </w:p>
        </w:tc>
        <w:tc>
          <w:tcPr>
            <w:tcW w:w="269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2) Общенаучные принципы психолого-педагогического исследования. Источники и условия исследовательского поиска.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3) Понятие о логике исследования.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4) анализ и интерпретация результатов исследования.</w:t>
            </w:r>
          </w:p>
        </w:tc>
        <w:tc>
          <w:tcPr>
            <w:tcW w:w="1119" w:type="dxa"/>
            <w:vMerge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868"/>
        </w:trPr>
        <w:tc>
          <w:tcPr>
            <w:tcW w:w="1951" w:type="dxa"/>
            <w:vMerge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t xml:space="preserve">владеть: </w:t>
            </w:r>
            <w:r w:rsidRPr="00817833">
              <w:rPr>
                <w:rFonts w:ascii="Arial" w:hAnsi="Arial" w:cs="Arial"/>
                <w:sz w:val="24"/>
                <w:szCs w:val="24"/>
              </w:rPr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 xml:space="preserve">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коллективах; технологиями оценки результатов коллективной деятельности по решению научных и научно-образовательных задач, в том числе ведущейся на иностранном языке; технологиями планирования деятельности в рамках работы в российских и международных коллективах по решению научных и научно-образовательных задач; различными типами коммуникаций при осуществлении работы в </w:t>
            </w:r>
            <w:r w:rsidRPr="00817833">
              <w:rPr>
                <w:rFonts w:ascii="Arial" w:hAnsi="Arial" w:cs="Arial"/>
                <w:sz w:val="24"/>
                <w:szCs w:val="24"/>
              </w:rPr>
              <w:lastRenderedPageBreak/>
              <w:t>российских и международных коллективах по решению научных и научно-образовательных задач;</w:t>
            </w:r>
          </w:p>
        </w:tc>
        <w:tc>
          <w:tcPr>
            <w:tcW w:w="269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lastRenderedPageBreak/>
              <w:t>4) Анализ и интерпретация результатов исследования.</w:t>
            </w:r>
          </w:p>
        </w:tc>
        <w:tc>
          <w:tcPr>
            <w:tcW w:w="1119" w:type="dxa"/>
            <w:vMerge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978"/>
        </w:trPr>
        <w:tc>
          <w:tcPr>
            <w:tcW w:w="1951" w:type="dxa"/>
            <w:vMerge w:val="restart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ОПК-1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Владеть методологией и методами педагогического исследования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t xml:space="preserve">знать: </w:t>
            </w:r>
            <w:r w:rsidRPr="00817833">
              <w:rPr>
                <w:rFonts w:ascii="Arial" w:hAnsi="Arial" w:cs="Arial"/>
                <w:sz w:val="24"/>
                <w:szCs w:val="24"/>
              </w:rPr>
              <w:t>сущность методологии педагогики и уровни методологического знания; теоретическую основу, проблематику психолого-педагогических исследований; элементы исследовательского поиска.</w:t>
            </w:r>
          </w:p>
        </w:tc>
        <w:tc>
          <w:tcPr>
            <w:tcW w:w="269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1). Сущность методологии. Уровни методологического знания.</w:t>
            </w:r>
          </w:p>
        </w:tc>
        <w:tc>
          <w:tcPr>
            <w:tcW w:w="1119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Комплект тем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рефератов 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918"/>
        </w:trPr>
        <w:tc>
          <w:tcPr>
            <w:tcW w:w="1951" w:type="dxa"/>
            <w:vMerge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t xml:space="preserve">уметь: </w:t>
            </w:r>
            <w:r w:rsidRPr="00817833">
              <w:rPr>
                <w:rFonts w:ascii="Arial" w:hAnsi="Arial" w:cs="Arial"/>
                <w:sz w:val="24"/>
                <w:szCs w:val="24"/>
              </w:rPr>
              <w:t>реализовывать логику, этапы научного исследования; формулировать понятийный аппарат исследования.</w:t>
            </w:r>
          </w:p>
        </w:tc>
        <w:tc>
          <w:tcPr>
            <w:tcW w:w="269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3)Понятие о логике исследования.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4) Критерии объективности в психолого-педагогическом исследовании.</w:t>
            </w:r>
          </w:p>
        </w:tc>
        <w:tc>
          <w:tcPr>
            <w:tcW w:w="1119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Комплект тем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рефератов 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1050"/>
        </w:trPr>
        <w:tc>
          <w:tcPr>
            <w:tcW w:w="1951" w:type="dxa"/>
            <w:vMerge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36C1" w:rsidRPr="00817833" w:rsidRDefault="00D236C1" w:rsidP="00D236C1">
            <w:pPr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817833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владеть: </w:t>
            </w:r>
            <w:r w:rsidRPr="008178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теоретическими и эмпирическими методами психолого-педагогического исследования; навыками интерпретации результатов научно-исследовательского поиска; опытом применения конкретных научно-практических подходов, методов.</w:t>
            </w:r>
          </w:p>
        </w:tc>
        <w:tc>
          <w:tcPr>
            <w:tcW w:w="269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4) Методы исследования. Комплексный психолого-педагогический эксперимент. Критерии объективности в психолого-педагогическом исследовании</w:t>
            </w:r>
          </w:p>
        </w:tc>
        <w:tc>
          <w:tcPr>
            <w:tcW w:w="1119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Комплект тем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рефератов 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557"/>
        </w:trPr>
        <w:tc>
          <w:tcPr>
            <w:tcW w:w="1951" w:type="dxa"/>
            <w:vMerge w:val="restart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t>ПК-2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Готовность разрабатывать и реализовывать модели и программы психологического влияния содержания и форм организации образовательного 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>процесса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на личностное развитие обучающихся на разных ступенях и уровнях образования</w:t>
            </w:r>
          </w:p>
        </w:tc>
        <w:tc>
          <w:tcPr>
            <w:tcW w:w="425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t>знать:</w:t>
            </w:r>
            <w:r w:rsidRPr="00817833">
              <w:rPr>
                <w:rFonts w:ascii="Arial" w:hAnsi="Arial" w:cs="Arial"/>
                <w:sz w:val="24"/>
                <w:szCs w:val="24"/>
              </w:rPr>
              <w:t xml:space="preserve"> виды эксперимента, этапы психолого-педагогического/ формирующего эксперимента, обусловливающего разработку и реализацию модели и программы психологического влияния содержания и форм организации образовательного 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>процесса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на личностное развитие обучающихся на разных ступенях и уровнях образования; основные психолого-педагогически концепции обучения и воспитания; психологические механизмы и принципы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личностного развития обучающихся на разных ступенях и уровнях образования;</w:t>
            </w:r>
          </w:p>
        </w:tc>
        <w:tc>
          <w:tcPr>
            <w:tcW w:w="269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4) Виды эксперимента. Комплексный психолого-педагогический эксперимент. </w:t>
            </w:r>
          </w:p>
        </w:tc>
        <w:tc>
          <w:tcPr>
            <w:tcW w:w="1119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Комплект тем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рефератов 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1050"/>
        </w:trPr>
        <w:tc>
          <w:tcPr>
            <w:tcW w:w="1951" w:type="dxa"/>
            <w:vMerge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t>уметь</w:t>
            </w:r>
            <w:r w:rsidRPr="00817833">
              <w:rPr>
                <w:rFonts w:ascii="Arial" w:hAnsi="Arial" w:cs="Arial"/>
                <w:sz w:val="24"/>
                <w:szCs w:val="24"/>
              </w:rPr>
              <w:t xml:space="preserve">: разрабатывать и реализовывать различные модели организации образовательного процесса на разных ступенях и уровнях образования; разрабатывать и реализовывать программы психологического влияния содержания и форм </w:t>
            </w:r>
            <w:r w:rsidRPr="00817833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организации образовательного 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>процесса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на личностное развитие обучающихся; создавать условия для развития необходимых личностных качеств у отдельных участников образовательного процесса средствами психологической службы </w:t>
            </w:r>
          </w:p>
        </w:tc>
        <w:tc>
          <w:tcPr>
            <w:tcW w:w="269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lastRenderedPageBreak/>
              <w:t xml:space="preserve">4) Виды эксперимента. Комплексный психолого-педагогический эксперимент. Критерии объективности в </w:t>
            </w:r>
            <w:r w:rsidRPr="00817833">
              <w:rPr>
                <w:rFonts w:ascii="Arial" w:hAnsi="Arial" w:cs="Arial"/>
                <w:sz w:val="24"/>
                <w:szCs w:val="24"/>
              </w:rPr>
              <w:lastRenderedPageBreak/>
              <w:t xml:space="preserve">психолого-педагогическом исследовании. Применение математико-статистических методов в психолого-педагогическом исследовании. Анализ и интерпретация результатов исследования. </w:t>
            </w:r>
          </w:p>
        </w:tc>
        <w:tc>
          <w:tcPr>
            <w:tcW w:w="1119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lastRenderedPageBreak/>
              <w:t>Комплект тем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рефератов 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1061"/>
        </w:trPr>
        <w:tc>
          <w:tcPr>
            <w:tcW w:w="1951" w:type="dxa"/>
            <w:vMerge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36C1" w:rsidRPr="00817833" w:rsidRDefault="00D236C1" w:rsidP="00D236C1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17833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владеть:  </w:t>
            </w:r>
            <w:r w:rsidRPr="0081783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умением планировать и организовывать образовательный процесс в ходе педагогической практики и выполнения научно-квалификационной работы; умением проводить психологическую диагностику личности воспитанников и образовательной среды, условий, влияющих на позитивное личностное развитие ее субъектов.</w:t>
            </w:r>
          </w:p>
        </w:tc>
        <w:tc>
          <w:tcPr>
            <w:tcW w:w="269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4) Методы исследования. Наблюдение и его исследовательские возможности. Опрос как метод получения социологической и психологической информации. Психологическое тестирование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>сихосемантические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 xml:space="preserve"> методики. Проективные методики. Метод экспертных оценок. </w:t>
            </w:r>
          </w:p>
        </w:tc>
        <w:tc>
          <w:tcPr>
            <w:tcW w:w="1119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Комплект тем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рефератов 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36C1" w:rsidRPr="00817833" w:rsidTr="00DE466E">
        <w:trPr>
          <w:trHeight w:val="346"/>
        </w:trPr>
        <w:tc>
          <w:tcPr>
            <w:tcW w:w="8897" w:type="dxa"/>
            <w:gridSpan w:val="3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Промежуточная аттестация № 1</w:t>
            </w:r>
          </w:p>
        </w:tc>
        <w:tc>
          <w:tcPr>
            <w:tcW w:w="1119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КИМ</w:t>
            </w:r>
          </w:p>
        </w:tc>
      </w:tr>
    </w:tbl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236C1" w:rsidRPr="00817833">
          <w:pgSz w:w="11900" w:h="16838"/>
          <w:pgMar w:top="1112" w:right="626" w:bottom="710" w:left="1440" w:header="0" w:footer="0" w:gutter="0"/>
          <w:cols w:space="720" w:equalWidth="0">
            <w:col w:w="9840"/>
          </w:cols>
        </w:sectPr>
      </w:pP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7833">
        <w:rPr>
          <w:rFonts w:ascii="Arial" w:hAnsi="Arial" w:cs="Arial"/>
          <w:b/>
          <w:sz w:val="24"/>
          <w:szCs w:val="24"/>
        </w:rPr>
        <w:lastRenderedPageBreak/>
        <w:t>19.2. Описание критериев и шкалы оценивания компетенций (результатов обучения) при промежуточной аттестации</w:t>
      </w: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7833">
        <w:rPr>
          <w:rFonts w:ascii="Arial" w:hAnsi="Arial" w:cs="Arial"/>
          <w:b/>
          <w:sz w:val="24"/>
          <w:szCs w:val="24"/>
        </w:rPr>
        <w:t xml:space="preserve">Для оценивания результатов обучения на зачете используются следующие </w:t>
      </w:r>
      <w:r w:rsidRPr="00817833">
        <w:rPr>
          <w:rFonts w:ascii="Arial" w:hAnsi="Arial" w:cs="Arial"/>
          <w:b/>
          <w:i/>
          <w:iCs/>
          <w:sz w:val="24"/>
          <w:szCs w:val="24"/>
        </w:rPr>
        <w:t>показатели:</w:t>
      </w:r>
    </w:p>
    <w:p w:rsidR="00D236C1" w:rsidRPr="00817833" w:rsidRDefault="00D236C1" w:rsidP="00D236C1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знание сущности методологии для проведения психолого-педагогического исследования; знание уровней методологического знания; </w:t>
      </w:r>
    </w:p>
    <w:p w:rsidR="00D236C1" w:rsidRPr="00817833" w:rsidRDefault="00D236C1" w:rsidP="00D236C1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знание общенаучных принципов психолого-педагогического исследования; источников и условий исследовательского поиска, основ анализа и оценки научно-исследовательской деятельности; </w:t>
      </w:r>
    </w:p>
    <w:p w:rsidR="00D236C1" w:rsidRPr="00817833" w:rsidRDefault="00D236C1" w:rsidP="00D236C1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bCs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знание основных методологических подходов, используемых в психолого-педагогических и междисциплинарных исследованиях;</w:t>
      </w:r>
    </w:p>
    <w:p w:rsidR="00D236C1" w:rsidRPr="00817833" w:rsidRDefault="00D236C1" w:rsidP="00D236C1">
      <w:pPr>
        <w:numPr>
          <w:ilvl w:val="0"/>
          <w:numId w:val="17"/>
        </w:numPr>
        <w:tabs>
          <w:tab w:val="left" w:pos="567"/>
          <w:tab w:val="left" w:pos="1268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sz w:val="24"/>
          <w:szCs w:val="24"/>
          <w:lang w:eastAsia="ru-RU"/>
        </w:rPr>
        <w:t xml:space="preserve">умение проектировать и осуществлять комплексные междисциплинарные исследования, в </w:t>
      </w:r>
      <w:proofErr w:type="spellStart"/>
      <w:r w:rsidRPr="00817833">
        <w:rPr>
          <w:rFonts w:ascii="Arial" w:eastAsia="Arial" w:hAnsi="Arial" w:cs="Arial"/>
          <w:sz w:val="24"/>
          <w:szCs w:val="24"/>
          <w:lang w:eastAsia="ru-RU"/>
        </w:rPr>
        <w:t>т.ч</w:t>
      </w:r>
      <w:proofErr w:type="spellEnd"/>
      <w:r w:rsidRPr="00817833">
        <w:rPr>
          <w:rFonts w:ascii="Arial" w:eastAsia="Arial" w:hAnsi="Arial" w:cs="Arial"/>
          <w:sz w:val="24"/>
          <w:szCs w:val="24"/>
          <w:lang w:eastAsia="ru-RU"/>
        </w:rPr>
        <w:t>. в рамках работы международных исследовательских коллективов, применять логику исследования; соблюдать его этапы; формулировать понятийный аппарат исследования;</w:t>
      </w:r>
    </w:p>
    <w:p w:rsidR="00D236C1" w:rsidRPr="00817833" w:rsidRDefault="00D236C1" w:rsidP="00D236C1">
      <w:pPr>
        <w:numPr>
          <w:ilvl w:val="0"/>
          <w:numId w:val="17"/>
        </w:numPr>
        <w:tabs>
          <w:tab w:val="left" w:pos="567"/>
          <w:tab w:val="left" w:pos="1460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sz w:val="24"/>
          <w:szCs w:val="24"/>
          <w:lang w:eastAsia="ru-RU"/>
        </w:rPr>
        <w:t xml:space="preserve">умение организовывать комплексный психолого-педагогический эксперимент, включающий разработку и реализацию модели и программы психологического влияния содержания и форм организации образовательного </w:t>
      </w:r>
      <w:proofErr w:type="gramStart"/>
      <w:r w:rsidRPr="00817833">
        <w:rPr>
          <w:rFonts w:ascii="Arial" w:eastAsia="Arial" w:hAnsi="Arial" w:cs="Arial"/>
          <w:sz w:val="24"/>
          <w:szCs w:val="24"/>
          <w:lang w:eastAsia="ru-RU"/>
        </w:rPr>
        <w:t>процесса</w:t>
      </w:r>
      <w:proofErr w:type="gramEnd"/>
      <w:r w:rsidRPr="00817833">
        <w:rPr>
          <w:rFonts w:ascii="Arial" w:eastAsia="Arial" w:hAnsi="Arial" w:cs="Arial"/>
          <w:sz w:val="24"/>
          <w:szCs w:val="24"/>
          <w:lang w:eastAsia="ru-RU"/>
        </w:rPr>
        <w:t xml:space="preserve"> на личностное развитие обучающихся на разных ступенях и уровнях образования, применять критерии объективности в психолого-педагогическом исследовании;</w:t>
      </w:r>
    </w:p>
    <w:p w:rsidR="00D236C1" w:rsidRPr="00817833" w:rsidRDefault="00D236C1" w:rsidP="00D236C1">
      <w:pPr>
        <w:numPr>
          <w:ilvl w:val="0"/>
          <w:numId w:val="17"/>
        </w:numPr>
        <w:tabs>
          <w:tab w:val="left" w:pos="567"/>
          <w:tab w:val="left" w:pos="1460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sz w:val="24"/>
          <w:szCs w:val="24"/>
          <w:lang w:eastAsia="ru-RU"/>
        </w:rPr>
        <w:t xml:space="preserve">владение </w:t>
      </w:r>
      <w:r w:rsidRPr="00817833">
        <w:rPr>
          <w:rFonts w:ascii="Arial" w:eastAsiaTheme="minorEastAsia" w:hAnsi="Arial" w:cs="Arial"/>
          <w:sz w:val="24"/>
          <w:szCs w:val="24"/>
          <w:lang w:eastAsia="ru-RU"/>
        </w:rPr>
        <w:t>навыками проведения психолого-педагогического исследования;  теоретическими и эмпирическими методами психолого-педагогического исследования;</w:t>
      </w:r>
    </w:p>
    <w:p w:rsidR="00D236C1" w:rsidRPr="00817833" w:rsidRDefault="00D236C1" w:rsidP="00D236C1">
      <w:pPr>
        <w:numPr>
          <w:ilvl w:val="0"/>
          <w:numId w:val="17"/>
        </w:numPr>
        <w:tabs>
          <w:tab w:val="left" w:pos="567"/>
          <w:tab w:val="left" w:pos="1460"/>
        </w:tabs>
        <w:spacing w:after="0" w:line="240" w:lineRule="auto"/>
        <w:ind w:left="-142" w:right="180" w:firstLine="284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17833">
        <w:rPr>
          <w:rFonts w:ascii="Arial" w:eastAsiaTheme="minorEastAsia" w:hAnsi="Arial" w:cs="Arial"/>
          <w:sz w:val="24"/>
          <w:szCs w:val="24"/>
          <w:lang w:eastAsia="ru-RU"/>
        </w:rPr>
        <w:t>владение навыками интерпретации результатов научно-исследовательского поиска; опытом применения конкретных научно-практических подходов, методов</w:t>
      </w:r>
      <w:r w:rsidRPr="00817833">
        <w:rPr>
          <w:rFonts w:ascii="Arial" w:eastAsia="Arial" w:hAnsi="Arial" w:cs="Arial"/>
          <w:sz w:val="24"/>
          <w:szCs w:val="24"/>
          <w:lang w:eastAsia="ru-RU"/>
        </w:rPr>
        <w:t>.</w:t>
      </w:r>
    </w:p>
    <w:p w:rsidR="00D236C1" w:rsidRPr="00817833" w:rsidRDefault="00D236C1" w:rsidP="00D236C1">
      <w:pPr>
        <w:spacing w:after="0" w:line="6" w:lineRule="exact"/>
        <w:rPr>
          <w:rFonts w:ascii="Arial" w:eastAsia="Arial" w:hAnsi="Arial" w:cs="Arial"/>
          <w:bCs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7833">
        <w:rPr>
          <w:rFonts w:ascii="Arial" w:hAnsi="Arial" w:cs="Arial"/>
          <w:b/>
          <w:sz w:val="24"/>
          <w:szCs w:val="24"/>
        </w:rPr>
        <w:t xml:space="preserve">Для оценивания результатов обучения на зачете используется </w:t>
      </w:r>
      <w:r w:rsidRPr="00817833">
        <w:rPr>
          <w:rFonts w:ascii="Arial" w:hAnsi="Arial" w:cs="Arial"/>
          <w:b/>
          <w:i/>
          <w:iCs/>
          <w:sz w:val="24"/>
          <w:szCs w:val="24"/>
        </w:rPr>
        <w:t>шкала:</w:t>
      </w:r>
      <w:r w:rsidRPr="00817833">
        <w:rPr>
          <w:rFonts w:ascii="Arial" w:hAnsi="Arial" w:cs="Arial"/>
          <w:b/>
          <w:sz w:val="24"/>
          <w:szCs w:val="24"/>
        </w:rPr>
        <w:t xml:space="preserve"> «зачтено», «не зачтено».</w:t>
      </w: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7833">
        <w:rPr>
          <w:rFonts w:ascii="Arial" w:hAnsi="Arial" w:cs="Arial"/>
          <w:sz w:val="24"/>
          <w:szCs w:val="24"/>
        </w:rPr>
        <w:t>Соотношение показателей, критериев и шкалы оценивания результатов обучения:</w:t>
      </w: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9956" w:type="dxa"/>
        <w:tblLook w:val="04A0" w:firstRow="1" w:lastRow="0" w:firstColumn="1" w:lastColumn="0" w:noHBand="0" w:noVBand="1"/>
      </w:tblPr>
      <w:tblGrid>
        <w:gridCol w:w="6239"/>
        <w:gridCol w:w="2588"/>
        <w:gridCol w:w="1129"/>
      </w:tblGrid>
      <w:tr w:rsidR="00D236C1" w:rsidRPr="00817833" w:rsidTr="00DE466E">
        <w:tc>
          <w:tcPr>
            <w:tcW w:w="694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t>Критерии оценивания уровней освоения компетенций</w:t>
            </w:r>
          </w:p>
        </w:tc>
        <w:tc>
          <w:tcPr>
            <w:tcW w:w="1958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17833">
              <w:rPr>
                <w:rFonts w:ascii="Arial" w:hAnsi="Arial" w:cs="Arial"/>
                <w:b/>
                <w:sz w:val="24"/>
                <w:szCs w:val="24"/>
              </w:rPr>
              <w:t>сформированности</w:t>
            </w:r>
            <w:proofErr w:type="spellEnd"/>
            <w:r w:rsidRPr="00817833">
              <w:rPr>
                <w:rFonts w:ascii="Arial" w:hAnsi="Arial" w:cs="Arial"/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1055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17833">
              <w:rPr>
                <w:rFonts w:ascii="Arial" w:hAnsi="Arial" w:cs="Arial"/>
                <w:b/>
                <w:sz w:val="24"/>
                <w:szCs w:val="24"/>
              </w:rPr>
              <w:t>Шкала оценок</w:t>
            </w:r>
          </w:p>
        </w:tc>
      </w:tr>
      <w:tr w:rsidR="00D236C1" w:rsidRPr="00817833" w:rsidTr="00DE466E">
        <w:tc>
          <w:tcPr>
            <w:tcW w:w="694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Полное   соответствие   ответа   аспиранта   всем перечисленным  показателям  по  каждому  из  вопросов контрольно-измерительного материала.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Сформированы систематические знания по методологии педагогики и психологии, на основе философских, общенаучных, конкретно-научных, технологических подходов и логике проведения научного исследования.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Сформировано целостное умение планирования, организации и реализации междисциплинарных и психолого-педагогических исследований, в </w:t>
            </w: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>. в рамках работы в международных исследовательских коллективах.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Успешное и систематическое применение навыков проведения эмпирического исследования, включающего разработку и реализацию модели и программы психологического влияния содержания и </w:t>
            </w:r>
            <w:r w:rsidRPr="00817833">
              <w:rPr>
                <w:rFonts w:ascii="Arial" w:hAnsi="Arial" w:cs="Arial"/>
                <w:sz w:val="24"/>
                <w:szCs w:val="24"/>
              </w:rPr>
              <w:lastRenderedPageBreak/>
              <w:t xml:space="preserve">форм организации образовательного 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>процесса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на личностное развитие обучающихся на разных ступенях и уровнях образования, применять продуктивного применения конкретных научно-практических подходов, методов.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lastRenderedPageBreak/>
              <w:t>Повышенный уровень</w:t>
            </w:r>
          </w:p>
        </w:tc>
        <w:tc>
          <w:tcPr>
            <w:tcW w:w="1055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Зачтено </w:t>
            </w:r>
          </w:p>
        </w:tc>
      </w:tr>
      <w:tr w:rsidR="00D236C1" w:rsidRPr="00817833" w:rsidTr="00DE466E">
        <w:tc>
          <w:tcPr>
            <w:tcW w:w="694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lastRenderedPageBreak/>
              <w:t>Несоответствие</w:t>
            </w:r>
            <w:r w:rsidRPr="00817833">
              <w:rPr>
                <w:rFonts w:ascii="Arial" w:hAnsi="Arial" w:cs="Arial"/>
                <w:sz w:val="24"/>
                <w:szCs w:val="24"/>
              </w:rPr>
              <w:tab/>
              <w:t>ответа</w:t>
            </w:r>
            <w:r w:rsidRPr="00817833">
              <w:rPr>
                <w:rFonts w:ascii="Arial" w:hAnsi="Arial" w:cs="Arial"/>
                <w:sz w:val="24"/>
                <w:szCs w:val="24"/>
              </w:rPr>
              <w:tab/>
              <w:t>аспиранта</w:t>
            </w:r>
            <w:r w:rsidRPr="00817833">
              <w:rPr>
                <w:rFonts w:ascii="Arial" w:hAnsi="Arial" w:cs="Arial"/>
                <w:sz w:val="24"/>
                <w:szCs w:val="24"/>
              </w:rPr>
              <w:tab/>
              <w:t>одному   из перечисленных  показателей  (к  одному</w:t>
            </w:r>
            <w:r w:rsidRPr="00817833">
              <w:rPr>
                <w:rFonts w:ascii="Arial" w:hAnsi="Arial" w:cs="Arial"/>
                <w:sz w:val="24"/>
                <w:szCs w:val="24"/>
              </w:rPr>
              <w:tab/>
              <w:t>из  вопросов контрольно-измерительного  материала)  и  правильный ответ на дополнительный вопрос в пределах программы. (ИЛИ - несоответствие  ответа  аспиранта  любым  двум  из перечисленных показателей (либо двум к одному вопросу, либо  по  одному  к  каждому  вопросу  контрольно-измерительного материала) и правильные ответы на два дополнительных вопроса в пределах программы).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Сформирована система методологических знаний, но содержащая отдельные пробелы в знаниях основного материала.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Сформированы основные умения планирования, организации и реализации психолого-педагогического исследования, в </w:t>
            </w: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>. в рамках работы в международных исследовательских коллективах.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В целом успешное, но содержащее отдельные пробелы применение навыков проведения, анализа и интерпретации материалов научно-практического исследования.</w:t>
            </w:r>
          </w:p>
        </w:tc>
        <w:tc>
          <w:tcPr>
            <w:tcW w:w="1958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Базовый уровень</w:t>
            </w:r>
          </w:p>
        </w:tc>
        <w:tc>
          <w:tcPr>
            <w:tcW w:w="1055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Зачтено </w:t>
            </w:r>
          </w:p>
        </w:tc>
      </w:tr>
      <w:tr w:rsidR="00D236C1" w:rsidRPr="00817833" w:rsidTr="00DE466E">
        <w:tc>
          <w:tcPr>
            <w:tcW w:w="694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>Несоответствие перечисленных  показателей  и  неправильный  ответ  аспиранта на дополнительный вопрос в пределах программы (ИЛИ - несоответствие  ответа  аспиранта  любым  трем  из перечисленных показателей (в различных комбинациях по отношению   к   вопросам   контрольно-измерительного материала).</w:t>
            </w:r>
            <w:proofErr w:type="gramEnd"/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Отмечены общие, но не структурированные, фрагментарные знания по отдельным аспектам методологии психологии и педагогики.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Умение планирования, организации и реализации научного психолого-педагогического исследования в целом - успешное, но не систематическое и освоенное частично. 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Применение навыков проведения, анализа, интерпретации результатов научно-практического исследования носит не системный, фрагментарный  характер.</w:t>
            </w:r>
          </w:p>
        </w:tc>
        <w:tc>
          <w:tcPr>
            <w:tcW w:w="1958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Пороговый уровень</w:t>
            </w:r>
          </w:p>
        </w:tc>
        <w:tc>
          <w:tcPr>
            <w:tcW w:w="1055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Зачтено </w:t>
            </w:r>
          </w:p>
        </w:tc>
      </w:tr>
      <w:tr w:rsidR="00D236C1" w:rsidRPr="00817833" w:rsidTr="00DE466E">
        <w:tc>
          <w:tcPr>
            <w:tcW w:w="6943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Несоответствие ответа аспиранта любым из перечисленных показателей (в различных комбинациях по отношению   к   вопросам   контрольно-измерительного материала). В</w:t>
            </w:r>
            <w:r w:rsidRPr="00817833">
              <w:rPr>
                <w:rFonts w:ascii="Arial" w:hAnsi="Arial" w:cs="Arial"/>
                <w:sz w:val="24"/>
                <w:szCs w:val="24"/>
              </w:rPr>
              <w:tab/>
              <w:t>ответе</w:t>
            </w:r>
            <w:r w:rsidRPr="00817833">
              <w:rPr>
                <w:rFonts w:ascii="Arial" w:hAnsi="Arial" w:cs="Arial"/>
                <w:sz w:val="24"/>
                <w:szCs w:val="24"/>
              </w:rPr>
              <w:tab/>
              <w:t>на основные вопросы контрольно-</w:t>
            </w:r>
            <w:r w:rsidRPr="00817833">
              <w:rPr>
                <w:rFonts w:ascii="Arial" w:hAnsi="Arial" w:cs="Arial"/>
                <w:sz w:val="24"/>
                <w:szCs w:val="24"/>
              </w:rPr>
              <w:lastRenderedPageBreak/>
              <w:t>измерительного   материала   содержатся отрывочные знания учебного материала и категориального аппарата.</w:t>
            </w:r>
          </w:p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Отмечено отсутствие методологических знаний; отсутствие освоенных умений планирования, организации и реализации научного педагогического исследования в целом; отсутствие сформированных навыков проведения, анализа, интерпретации результатов научно-практического исследования.</w:t>
            </w:r>
          </w:p>
        </w:tc>
        <w:tc>
          <w:tcPr>
            <w:tcW w:w="1958" w:type="dxa"/>
          </w:tcPr>
          <w:p w:rsidR="00D236C1" w:rsidRPr="00817833" w:rsidRDefault="00D236C1" w:rsidP="00D236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lastRenderedPageBreak/>
              <w:t>‒</w:t>
            </w:r>
          </w:p>
        </w:tc>
        <w:tc>
          <w:tcPr>
            <w:tcW w:w="1055" w:type="dxa"/>
          </w:tcPr>
          <w:p w:rsidR="00D236C1" w:rsidRPr="00817833" w:rsidRDefault="00D236C1" w:rsidP="00D236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Не зачтено</w:t>
            </w:r>
          </w:p>
        </w:tc>
      </w:tr>
    </w:tbl>
    <w:p w:rsidR="00D236C1" w:rsidRPr="00817833" w:rsidRDefault="00D236C1" w:rsidP="00D236C1">
      <w:pPr>
        <w:spacing w:after="0" w:line="190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190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7833">
        <w:rPr>
          <w:rFonts w:ascii="Arial" w:hAnsi="Arial" w:cs="Arial"/>
          <w:b/>
          <w:sz w:val="24"/>
          <w:szCs w:val="24"/>
        </w:rPr>
        <w:t>19.3. 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 w:rsidR="00D236C1" w:rsidRPr="00817833" w:rsidRDefault="00D236C1" w:rsidP="00D236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36C1" w:rsidRPr="00817833" w:rsidRDefault="00D236C1" w:rsidP="00D236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833">
        <w:rPr>
          <w:rFonts w:ascii="Arial" w:hAnsi="Arial" w:cs="Arial"/>
          <w:b/>
          <w:sz w:val="24"/>
          <w:szCs w:val="24"/>
        </w:rPr>
        <w:t>19.3.1. Перечень вопросов к промежуточной аттестации – зачету: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5"/>
        <w:gridCol w:w="8886"/>
      </w:tblGrid>
      <w:tr w:rsidR="00D236C1" w:rsidRPr="00817833" w:rsidTr="00DE466E">
        <w:tc>
          <w:tcPr>
            <w:tcW w:w="697" w:type="dxa"/>
            <w:vAlign w:val="bottom"/>
          </w:tcPr>
          <w:p w:rsidR="00D236C1" w:rsidRPr="00817833" w:rsidRDefault="00D236C1" w:rsidP="00D236C1">
            <w:pPr>
              <w:spacing w:line="220" w:lineRule="exac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53" w:type="dxa"/>
            <w:vAlign w:val="bottom"/>
          </w:tcPr>
          <w:p w:rsidR="00D236C1" w:rsidRPr="00817833" w:rsidRDefault="00D236C1" w:rsidP="00D236C1">
            <w:pPr>
              <w:spacing w:line="220" w:lineRule="exac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17833">
              <w:rPr>
                <w:rFonts w:ascii="Arial" w:eastAsia="Arial" w:hAnsi="Arial" w:cs="Arial"/>
                <w:b/>
                <w:bCs/>
                <w:sz w:val="24"/>
                <w:szCs w:val="24"/>
                <w:lang w:eastAsia="ru-RU"/>
              </w:rPr>
              <w:t>Вопросы к промежуточной аттестации (зачету</w:t>
            </w:r>
            <w:r w:rsidRPr="00817833">
              <w:rPr>
                <w:rFonts w:ascii="Arial" w:eastAsia="Arial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Наука как особая сфера деятельности.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Сущность методологии.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Уровни методологического знания.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Значение методологического знания для осуществления психолого-педагогического исследования.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Методология педагогики и психологии.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Уровни методологического знания.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Роль педагога в психолого-педагогическом исследовании.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Характеристика основных методологических подходов, используемых в психолого-педагогическом исследовании.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Общенаучные принципы психолого-педагогического исследования.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Источники и условия исследовательского поиска.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Понятие о логике исследования.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Этапы научного психолого-педагогического исследования.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Постановка проблемы исследования.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Формулировка темы исследования.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 xml:space="preserve">Объект и предмет </w:t>
            </w:r>
            <w:proofErr w:type="gramStart"/>
            <w:r w:rsidRPr="00817833">
              <w:rPr>
                <w:rFonts w:ascii="Arial" w:hAnsi="Arial" w:cs="Arial"/>
                <w:sz w:val="24"/>
                <w:szCs w:val="24"/>
              </w:rPr>
              <w:t>исследования</w:t>
            </w:r>
            <w:proofErr w:type="gramEnd"/>
            <w:r w:rsidRPr="00817833">
              <w:rPr>
                <w:rFonts w:ascii="Arial" w:hAnsi="Arial" w:cs="Arial"/>
                <w:sz w:val="24"/>
                <w:szCs w:val="24"/>
              </w:rPr>
              <w:t xml:space="preserve"> и их соотношение.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Определение цели и постановка исследовательских задач.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Гипотеза исследования.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Общая характеристика методов психолого-педагогического исследования.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Наблюдение и его исследовательские возможности.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Опрос как метод получения социологической и психологической информации.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Психологическое тестирование.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7833">
              <w:rPr>
                <w:rFonts w:ascii="Arial" w:hAnsi="Arial" w:cs="Arial"/>
                <w:sz w:val="24"/>
                <w:szCs w:val="24"/>
              </w:rPr>
              <w:t>Психосемантические</w:t>
            </w:r>
            <w:proofErr w:type="spellEnd"/>
            <w:r w:rsidRPr="00817833">
              <w:rPr>
                <w:rFonts w:ascii="Arial" w:hAnsi="Arial" w:cs="Arial"/>
                <w:sz w:val="24"/>
                <w:szCs w:val="24"/>
              </w:rPr>
              <w:t xml:space="preserve"> методики.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Особенности проективных методик.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Характеристика видов эксперимента.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Комплексный психолого-педагогический эксперимент.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Изучение и использование инновационного опыта.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Интерпретация результатов эксперимента.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Оформление результатов научно-исследовательского поиска.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Критерии объективности в психолого-педагогическом исследовании.</w:t>
            </w:r>
          </w:p>
        </w:tc>
      </w:tr>
      <w:tr w:rsidR="00D236C1" w:rsidRPr="00817833" w:rsidTr="00DE466E">
        <w:tc>
          <w:tcPr>
            <w:tcW w:w="697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253" w:type="dxa"/>
          </w:tcPr>
          <w:p w:rsidR="00D236C1" w:rsidRPr="00817833" w:rsidRDefault="00D236C1" w:rsidP="00D236C1">
            <w:pPr>
              <w:rPr>
                <w:rFonts w:ascii="Arial" w:hAnsi="Arial" w:cs="Arial"/>
                <w:sz w:val="24"/>
                <w:szCs w:val="24"/>
              </w:rPr>
            </w:pPr>
            <w:r w:rsidRPr="00817833">
              <w:rPr>
                <w:rFonts w:ascii="Arial" w:hAnsi="Arial" w:cs="Arial"/>
                <w:sz w:val="24"/>
                <w:szCs w:val="24"/>
              </w:rPr>
              <w:t>Научно-исследовательская компетентность психолога в сфере образования.</w:t>
            </w:r>
          </w:p>
        </w:tc>
      </w:tr>
    </w:tbl>
    <w:p w:rsidR="00817833" w:rsidRDefault="00817833" w:rsidP="00817833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81783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7833">
        <w:rPr>
          <w:rFonts w:ascii="Arial" w:hAnsi="Arial" w:cs="Arial"/>
          <w:b/>
          <w:sz w:val="24"/>
          <w:szCs w:val="24"/>
        </w:rPr>
        <w:lastRenderedPageBreak/>
        <w:t>9.3.2 Перечень тем рефератов для текущей аттестации:</w:t>
      </w:r>
    </w:p>
    <w:p w:rsidR="00D236C1" w:rsidRPr="00817833" w:rsidRDefault="00D236C1" w:rsidP="00D236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7833">
        <w:rPr>
          <w:rFonts w:ascii="Arial" w:hAnsi="Arial" w:cs="Arial"/>
          <w:b/>
          <w:sz w:val="24"/>
          <w:szCs w:val="24"/>
        </w:rPr>
        <w:t xml:space="preserve">Комплект тем рефератов </w:t>
      </w:r>
    </w:p>
    <w:p w:rsidR="00D236C1" w:rsidRPr="00817833" w:rsidRDefault="00D236C1" w:rsidP="00D236C1">
      <w:pPr>
        <w:spacing w:after="0" w:line="3" w:lineRule="exact"/>
        <w:rPr>
          <w:rFonts w:ascii="Arial" w:eastAsiaTheme="minorEastAsia" w:hAnsi="Arial" w:cs="Arial"/>
          <w:sz w:val="24"/>
          <w:szCs w:val="24"/>
          <w:highlight w:val="cyan"/>
          <w:lang w:eastAsia="ru-RU"/>
        </w:rPr>
      </w:pPr>
    </w:p>
    <w:p w:rsidR="00D236C1" w:rsidRPr="00817833" w:rsidRDefault="00D236C1" w:rsidP="00D236C1">
      <w:pPr>
        <w:spacing w:after="0" w:line="248" w:lineRule="auto"/>
        <w:ind w:right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Разделы темы: </w:t>
      </w:r>
      <w:r w:rsidRPr="00817833">
        <w:rPr>
          <w:rFonts w:ascii="Arial" w:eastAsia="Arial" w:hAnsi="Arial" w:cs="Arial"/>
          <w:sz w:val="24"/>
          <w:szCs w:val="24"/>
          <w:lang w:eastAsia="ru-RU"/>
        </w:rPr>
        <w:t>«Наука как особая сфера деятельности», «Характеристика основных методологических подходов», «Понятие о логике исследования», «Методы исследования</w:t>
      </w: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».</w:t>
      </w:r>
    </w:p>
    <w:p w:rsidR="00D236C1" w:rsidRPr="00817833" w:rsidRDefault="00D236C1" w:rsidP="00D236C1">
      <w:pPr>
        <w:tabs>
          <w:tab w:val="left" w:pos="567"/>
        </w:tabs>
        <w:spacing w:after="0" w:line="230" w:lineRule="exac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numPr>
          <w:ilvl w:val="0"/>
          <w:numId w:val="23"/>
        </w:numPr>
        <w:tabs>
          <w:tab w:val="left" w:pos="567"/>
          <w:tab w:val="left" w:pos="968"/>
        </w:tabs>
        <w:spacing w:after="0" w:line="240" w:lineRule="auto"/>
        <w:ind w:left="-142" w:right="120" w:firstLine="284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Современная стратегия обновления и развития образования.</w:t>
      </w:r>
    </w:p>
    <w:p w:rsidR="00D236C1" w:rsidRPr="00817833" w:rsidRDefault="00D236C1" w:rsidP="00D236C1">
      <w:pPr>
        <w:numPr>
          <w:ilvl w:val="0"/>
          <w:numId w:val="23"/>
        </w:numPr>
        <w:tabs>
          <w:tab w:val="left" w:pos="567"/>
          <w:tab w:val="left" w:pos="980"/>
        </w:tabs>
        <w:spacing w:after="0" w:line="240" w:lineRule="auto"/>
        <w:ind w:left="-142" w:firstLine="284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Роль педагогики и психологии в исследовании образования.</w:t>
      </w:r>
    </w:p>
    <w:p w:rsidR="00D236C1" w:rsidRPr="00817833" w:rsidRDefault="00D236C1" w:rsidP="00D236C1">
      <w:pPr>
        <w:tabs>
          <w:tab w:val="left" w:pos="567"/>
        </w:tabs>
        <w:spacing w:after="0" w:line="23" w:lineRule="exact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numPr>
          <w:ilvl w:val="0"/>
          <w:numId w:val="23"/>
        </w:numPr>
        <w:tabs>
          <w:tab w:val="left" w:pos="567"/>
          <w:tab w:val="left" w:pos="968"/>
        </w:tabs>
        <w:spacing w:after="0" w:line="240" w:lineRule="auto"/>
        <w:ind w:left="-142" w:right="120" w:firstLine="284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Целостный подход в психолого-педагогическом исследовании.</w:t>
      </w:r>
    </w:p>
    <w:p w:rsidR="00D236C1" w:rsidRPr="00817833" w:rsidRDefault="00D236C1" w:rsidP="00D236C1">
      <w:pPr>
        <w:numPr>
          <w:ilvl w:val="0"/>
          <w:numId w:val="23"/>
        </w:numPr>
        <w:tabs>
          <w:tab w:val="left" w:pos="567"/>
          <w:tab w:val="left" w:pos="980"/>
        </w:tabs>
        <w:spacing w:after="0" w:line="240" w:lineRule="auto"/>
        <w:ind w:left="-142" w:firstLine="284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Соотношение методологического, теоретического и эмпирического уровней исследования.</w:t>
      </w:r>
    </w:p>
    <w:p w:rsidR="00D236C1" w:rsidRPr="00817833" w:rsidRDefault="00D236C1" w:rsidP="00D236C1">
      <w:pPr>
        <w:numPr>
          <w:ilvl w:val="0"/>
          <w:numId w:val="23"/>
        </w:numPr>
        <w:tabs>
          <w:tab w:val="left" w:pos="567"/>
          <w:tab w:val="left" w:pos="980"/>
        </w:tabs>
        <w:spacing w:after="0" w:line="240" w:lineRule="auto"/>
        <w:ind w:left="-142" w:firstLine="284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Источники исследовательского поиска современного педагога-психолога. </w:t>
      </w:r>
    </w:p>
    <w:p w:rsidR="00D236C1" w:rsidRPr="00817833" w:rsidRDefault="00D236C1" w:rsidP="00D236C1">
      <w:pPr>
        <w:numPr>
          <w:ilvl w:val="0"/>
          <w:numId w:val="23"/>
        </w:numPr>
        <w:tabs>
          <w:tab w:val="left" w:pos="567"/>
          <w:tab w:val="left" w:pos="980"/>
        </w:tabs>
        <w:spacing w:after="0" w:line="240" w:lineRule="auto"/>
        <w:ind w:left="-142" w:firstLine="284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Методологическая культура современного исследователя.</w:t>
      </w:r>
    </w:p>
    <w:p w:rsidR="00D236C1" w:rsidRPr="00817833" w:rsidRDefault="00D236C1" w:rsidP="00D236C1">
      <w:pPr>
        <w:tabs>
          <w:tab w:val="left" w:pos="567"/>
        </w:tabs>
        <w:spacing w:after="0" w:line="11" w:lineRule="exact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numPr>
          <w:ilvl w:val="0"/>
          <w:numId w:val="23"/>
        </w:numPr>
        <w:tabs>
          <w:tab w:val="left" w:pos="567"/>
          <w:tab w:val="left" w:pos="968"/>
        </w:tabs>
        <w:spacing w:after="0" w:line="240" w:lineRule="auto"/>
        <w:ind w:left="-142" w:right="120" w:firstLine="284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Категории и понятия в структуре психолого-педагогического знания.</w:t>
      </w:r>
    </w:p>
    <w:p w:rsidR="00D236C1" w:rsidRPr="00817833" w:rsidRDefault="00D236C1" w:rsidP="00D236C1">
      <w:pPr>
        <w:numPr>
          <w:ilvl w:val="0"/>
          <w:numId w:val="23"/>
        </w:numPr>
        <w:tabs>
          <w:tab w:val="left" w:pos="567"/>
          <w:tab w:val="left" w:pos="980"/>
        </w:tabs>
        <w:spacing w:after="0" w:line="240" w:lineRule="auto"/>
        <w:ind w:left="-142" w:firstLine="284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Представление о логической структуре исследования.</w:t>
      </w:r>
    </w:p>
    <w:p w:rsidR="00D236C1" w:rsidRPr="00817833" w:rsidRDefault="00D236C1" w:rsidP="00D236C1">
      <w:pPr>
        <w:tabs>
          <w:tab w:val="left" w:pos="567"/>
        </w:tabs>
        <w:spacing w:after="0" w:line="11" w:lineRule="exact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numPr>
          <w:ilvl w:val="0"/>
          <w:numId w:val="23"/>
        </w:numPr>
        <w:tabs>
          <w:tab w:val="left" w:pos="567"/>
          <w:tab w:val="left" w:pos="980"/>
        </w:tabs>
        <w:spacing w:after="0" w:line="240" w:lineRule="auto"/>
        <w:ind w:left="-142" w:firstLine="284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Общенаучный уровень методологии образования: системный подход.</w:t>
      </w:r>
    </w:p>
    <w:p w:rsidR="00D236C1" w:rsidRPr="00817833" w:rsidRDefault="00D236C1" w:rsidP="00D236C1">
      <w:pPr>
        <w:numPr>
          <w:ilvl w:val="0"/>
          <w:numId w:val="23"/>
        </w:numPr>
        <w:tabs>
          <w:tab w:val="left" w:pos="567"/>
          <w:tab w:val="left" w:pos="968"/>
        </w:tabs>
        <w:spacing w:after="0" w:line="275" w:lineRule="auto"/>
        <w:ind w:left="-142" w:right="120" w:firstLine="284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Возможности </w:t>
      </w:r>
      <w:proofErr w:type="spellStart"/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деятельностного</w:t>
      </w:r>
      <w:proofErr w:type="spellEnd"/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 подхода в педагогическом исследовании.</w:t>
      </w:r>
    </w:p>
    <w:p w:rsidR="00D236C1" w:rsidRPr="00817833" w:rsidRDefault="00D236C1" w:rsidP="00D236C1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-142" w:firstLine="284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Theme="minorEastAsia" w:hAnsi="Arial" w:cs="Arial"/>
          <w:sz w:val="24"/>
          <w:szCs w:val="24"/>
          <w:lang w:eastAsia="ru-RU"/>
        </w:rPr>
        <w:t>Моделирование в психолого-педагогическом исследовании.</w:t>
      </w:r>
    </w:p>
    <w:p w:rsidR="00D236C1" w:rsidRPr="00817833" w:rsidRDefault="00D236C1" w:rsidP="00D236C1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-142" w:firstLine="284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Theme="minorEastAsia" w:hAnsi="Arial" w:cs="Arial"/>
          <w:sz w:val="24"/>
          <w:szCs w:val="24"/>
          <w:lang w:eastAsia="ru-RU"/>
        </w:rPr>
        <w:t>Соотношение теории и практики образования.</w:t>
      </w:r>
    </w:p>
    <w:p w:rsidR="00D236C1" w:rsidRPr="00817833" w:rsidRDefault="00D236C1" w:rsidP="00D236C1">
      <w:pPr>
        <w:tabs>
          <w:tab w:val="left" w:pos="567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Theme="minorEastAsia" w:hAnsi="Arial" w:cs="Arial"/>
          <w:sz w:val="24"/>
          <w:szCs w:val="24"/>
          <w:lang w:eastAsia="ru-RU"/>
        </w:rPr>
        <w:t>13.</w:t>
      </w:r>
      <w:r w:rsidRPr="00817833">
        <w:rPr>
          <w:rFonts w:ascii="Arial" w:eastAsiaTheme="minorEastAsia" w:hAnsi="Arial" w:cs="Arial"/>
          <w:sz w:val="24"/>
          <w:szCs w:val="24"/>
          <w:lang w:eastAsia="ru-RU"/>
        </w:rPr>
        <w:tab/>
        <w:t>Теоретические методы психолого-педагогического исследования.</w:t>
      </w:r>
    </w:p>
    <w:p w:rsidR="00D236C1" w:rsidRPr="00817833" w:rsidRDefault="00D236C1" w:rsidP="00D236C1">
      <w:pPr>
        <w:tabs>
          <w:tab w:val="left" w:pos="567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Theme="minorEastAsia" w:hAnsi="Arial" w:cs="Arial"/>
          <w:sz w:val="24"/>
          <w:szCs w:val="24"/>
          <w:lang w:eastAsia="ru-RU"/>
        </w:rPr>
        <w:t>14.</w:t>
      </w:r>
      <w:r w:rsidRPr="00817833">
        <w:rPr>
          <w:rFonts w:ascii="Arial" w:eastAsiaTheme="minorEastAsia" w:hAnsi="Arial" w:cs="Arial"/>
          <w:sz w:val="24"/>
          <w:szCs w:val="24"/>
          <w:lang w:eastAsia="ru-RU"/>
        </w:rPr>
        <w:tab/>
        <w:t>Характеристики эмпирических методов исследования.</w:t>
      </w:r>
    </w:p>
    <w:p w:rsidR="00D236C1" w:rsidRPr="00817833" w:rsidRDefault="00D236C1" w:rsidP="00D236C1">
      <w:pPr>
        <w:tabs>
          <w:tab w:val="left" w:pos="567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Theme="minorEastAsia" w:hAnsi="Arial" w:cs="Arial"/>
          <w:sz w:val="24"/>
          <w:szCs w:val="24"/>
          <w:lang w:eastAsia="ru-RU"/>
        </w:rPr>
        <w:t>15.</w:t>
      </w:r>
      <w:r w:rsidRPr="00817833">
        <w:rPr>
          <w:rFonts w:ascii="Arial" w:eastAsiaTheme="minorEastAsia" w:hAnsi="Arial" w:cs="Arial"/>
          <w:sz w:val="24"/>
          <w:szCs w:val="24"/>
          <w:lang w:eastAsia="ru-RU"/>
        </w:rPr>
        <w:tab/>
        <w:t>Критерии успешности и мониторинг процесса и результатов исследования.</w:t>
      </w:r>
    </w:p>
    <w:p w:rsidR="00D236C1" w:rsidRPr="00817833" w:rsidRDefault="00D236C1" w:rsidP="00D236C1">
      <w:pPr>
        <w:tabs>
          <w:tab w:val="left" w:pos="567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Theme="minorEastAsia" w:hAnsi="Arial" w:cs="Arial"/>
          <w:sz w:val="24"/>
          <w:szCs w:val="24"/>
          <w:lang w:eastAsia="ru-RU"/>
        </w:rPr>
        <w:t>16.</w:t>
      </w:r>
      <w:r w:rsidRPr="00817833">
        <w:rPr>
          <w:rFonts w:ascii="Arial" w:eastAsiaTheme="minorEastAsia" w:hAnsi="Arial" w:cs="Arial"/>
          <w:sz w:val="24"/>
          <w:szCs w:val="24"/>
          <w:lang w:eastAsia="ru-RU"/>
        </w:rPr>
        <w:tab/>
        <w:t>Природа и функции образовательных инноваций.</w:t>
      </w:r>
    </w:p>
    <w:p w:rsidR="00D236C1" w:rsidRPr="00817833" w:rsidRDefault="00D236C1" w:rsidP="00D236C1">
      <w:pPr>
        <w:tabs>
          <w:tab w:val="left" w:pos="567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Theme="minorEastAsia" w:hAnsi="Arial" w:cs="Arial"/>
          <w:sz w:val="24"/>
          <w:szCs w:val="24"/>
          <w:lang w:eastAsia="ru-RU"/>
        </w:rPr>
        <w:t>17.</w:t>
      </w:r>
      <w:r w:rsidRPr="00817833">
        <w:rPr>
          <w:rFonts w:ascii="Arial" w:eastAsiaTheme="minorEastAsia" w:hAnsi="Arial" w:cs="Arial"/>
          <w:sz w:val="24"/>
          <w:szCs w:val="24"/>
          <w:lang w:eastAsia="ru-RU"/>
        </w:rPr>
        <w:tab/>
        <w:t>Психолог-исследователь как субъект инновационной деятельности.</w:t>
      </w:r>
    </w:p>
    <w:p w:rsidR="00D236C1" w:rsidRPr="00817833" w:rsidRDefault="00D236C1" w:rsidP="00D236C1">
      <w:pPr>
        <w:tabs>
          <w:tab w:val="left" w:pos="567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Theme="minorEastAsia" w:hAnsi="Arial" w:cs="Arial"/>
          <w:sz w:val="24"/>
          <w:szCs w:val="24"/>
          <w:lang w:eastAsia="ru-RU"/>
        </w:rPr>
        <w:t>18.</w:t>
      </w:r>
      <w:r w:rsidRPr="00817833">
        <w:rPr>
          <w:rFonts w:ascii="Arial" w:eastAsiaTheme="minorEastAsia" w:hAnsi="Arial" w:cs="Arial"/>
          <w:sz w:val="24"/>
          <w:szCs w:val="24"/>
          <w:lang w:eastAsia="ru-RU"/>
        </w:rPr>
        <w:tab/>
        <w:t>Результаты исследования: интерпретация и оформление.</w:t>
      </w:r>
    </w:p>
    <w:p w:rsidR="00D236C1" w:rsidRPr="00817833" w:rsidRDefault="00D236C1" w:rsidP="00D236C1">
      <w:pPr>
        <w:tabs>
          <w:tab w:val="left" w:pos="567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Theme="minorEastAsia" w:hAnsi="Arial" w:cs="Arial"/>
          <w:sz w:val="24"/>
          <w:szCs w:val="24"/>
          <w:lang w:eastAsia="ru-RU"/>
        </w:rPr>
        <w:t>19.</w:t>
      </w:r>
      <w:r w:rsidRPr="00817833">
        <w:rPr>
          <w:rFonts w:ascii="Arial" w:eastAsiaTheme="minorEastAsia" w:hAnsi="Arial" w:cs="Arial"/>
          <w:sz w:val="24"/>
          <w:szCs w:val="24"/>
          <w:lang w:eastAsia="ru-RU"/>
        </w:rPr>
        <w:tab/>
        <w:t>Перспективы использования передового опыта в педагогическом исследовании.</w:t>
      </w:r>
    </w:p>
    <w:p w:rsidR="00D236C1" w:rsidRPr="00817833" w:rsidRDefault="00D236C1" w:rsidP="00D236C1">
      <w:pPr>
        <w:tabs>
          <w:tab w:val="left" w:pos="567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Theme="minorEastAsia" w:hAnsi="Arial" w:cs="Arial"/>
          <w:sz w:val="24"/>
          <w:szCs w:val="24"/>
          <w:lang w:eastAsia="ru-RU"/>
        </w:rPr>
        <w:t>20. Научно-исследовательская компетентность современного психолога в сфере образования.</w:t>
      </w:r>
    </w:p>
    <w:p w:rsidR="00D236C1" w:rsidRPr="00817833" w:rsidRDefault="00D236C1" w:rsidP="00D236C1">
      <w:pPr>
        <w:tabs>
          <w:tab w:val="left" w:pos="567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1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/>
          <w:bCs/>
          <w:sz w:val="24"/>
          <w:szCs w:val="24"/>
          <w:lang w:eastAsia="ru-RU"/>
        </w:rPr>
        <w:t>Критерии оценки компетенций (результатов обучения) при текущей аттестации (подготовке реферата):</w:t>
      </w:r>
    </w:p>
    <w:p w:rsidR="00D236C1" w:rsidRPr="00817833" w:rsidRDefault="00D236C1" w:rsidP="00D236C1">
      <w:pPr>
        <w:spacing w:after="0" w:line="1" w:lineRule="exac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61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– оценка «зачтено» выставляется, если в реферате изученная аспирантом тема раскрыта полно и глубоко, при ответах по теме реферата им продемонстрированы уверенное знание понятий, законов, закономерностей, принципов, фактов, содержащихся в конкретных учебных материалах; высокая </w:t>
      </w:r>
      <w:proofErr w:type="spellStart"/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сформированность</w:t>
      </w:r>
      <w:proofErr w:type="spellEnd"/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 аналитико</w:t>
      </w:r>
      <w:r w:rsidRPr="00817833">
        <w:rPr>
          <w:rFonts w:ascii="Arial" w:eastAsia="Arial" w:hAnsi="Arial" w:cs="Arial"/>
          <w:sz w:val="24"/>
          <w:szCs w:val="24"/>
          <w:lang w:eastAsia="ru-RU"/>
        </w:rPr>
        <w:t>-</w:t>
      </w: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синтетических операций и их успешное применение при изложении изученного материала;</w:t>
      </w:r>
      <w:proofErr w:type="gramEnd"/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 умения использовать теоретические знания при трактовке и объяснении педагогических и психологических ситуаций, складывающихся в образовательной среде вуза, а также представлять и обосновывать собственную профессионально</w:t>
      </w:r>
      <w:r w:rsidRPr="00817833">
        <w:rPr>
          <w:rFonts w:ascii="Arial" w:eastAsia="Arial" w:hAnsi="Arial" w:cs="Arial"/>
          <w:sz w:val="24"/>
          <w:szCs w:val="24"/>
          <w:lang w:eastAsia="ru-RU"/>
        </w:rPr>
        <w:t>-</w:t>
      </w: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педагогическую позицию;</w:t>
      </w:r>
    </w:p>
    <w:p w:rsidR="00D236C1" w:rsidRPr="00817833" w:rsidRDefault="00D236C1" w:rsidP="00D236C1">
      <w:pPr>
        <w:spacing w:after="0" w:line="8" w:lineRule="exac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4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– оценка «не зачтено» выставляется, если в реферате изученная аспирантом тема раскрыта поверхностно, при ответах по теме реферата им продемонстрированы незнание или неглубокое знание аспирантом понятий, законов, закономерностей, принципов, фактов, содержащихся в конкретных учебных материалах; </w:t>
      </w:r>
      <w:proofErr w:type="spellStart"/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несформированность</w:t>
      </w:r>
      <w:proofErr w:type="spellEnd"/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 аналитико</w:t>
      </w:r>
      <w:r w:rsidRPr="00817833">
        <w:rPr>
          <w:rFonts w:ascii="Arial" w:eastAsia="Arial" w:hAnsi="Arial" w:cs="Arial"/>
          <w:sz w:val="24"/>
          <w:szCs w:val="24"/>
          <w:lang w:eastAsia="ru-RU"/>
        </w:rPr>
        <w:t>-</w:t>
      </w: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синтетических операций; неумение использовать теоретические знания при трактовке и объяснении педагогических и психологических ситуаций, складывающихся в образовательной среде вуза, </w:t>
      </w:r>
      <w:proofErr w:type="spellStart"/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несформированность</w:t>
      </w:r>
      <w:proofErr w:type="spellEnd"/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 собственной профессионально</w:t>
      </w:r>
      <w:r w:rsidRPr="00817833">
        <w:rPr>
          <w:rFonts w:ascii="Arial" w:eastAsia="Arial" w:hAnsi="Arial" w:cs="Arial"/>
          <w:sz w:val="24"/>
          <w:szCs w:val="24"/>
          <w:lang w:eastAsia="ru-RU"/>
        </w:rPr>
        <w:t>-</w:t>
      </w: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педагогической позиции.</w:t>
      </w:r>
      <w:proofErr w:type="gramEnd"/>
    </w:p>
    <w:p w:rsidR="00D236C1" w:rsidRPr="00817833" w:rsidRDefault="00D236C1" w:rsidP="00D236C1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7833">
        <w:rPr>
          <w:rFonts w:ascii="Arial" w:hAnsi="Arial" w:cs="Arial"/>
          <w:b/>
          <w:sz w:val="24"/>
          <w:szCs w:val="24"/>
        </w:rPr>
        <w:lastRenderedPageBreak/>
        <w:t>19.4.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D236C1" w:rsidRPr="00817833" w:rsidRDefault="00D236C1" w:rsidP="00D236C1">
      <w:pPr>
        <w:spacing w:after="0" w:line="3" w:lineRule="exac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D236C1" w:rsidRPr="00817833" w:rsidRDefault="00D236C1" w:rsidP="00D236C1">
      <w:pPr>
        <w:spacing w:after="0" w:line="25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обучающихся</w:t>
      </w:r>
      <w:proofErr w:type="gramEnd"/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 по программам высшего образования Воронежского государственного университета. Текущая аттестация проводится в форме подготовки реферата</w:t>
      </w:r>
      <w:r w:rsidRPr="00817833">
        <w:rPr>
          <w:rFonts w:ascii="Arial" w:eastAsia="Arial" w:hAnsi="Arial" w:cs="Arial"/>
          <w:sz w:val="24"/>
          <w:szCs w:val="24"/>
          <w:lang w:eastAsia="ru-RU"/>
        </w:rPr>
        <w:t>.</w:t>
      </w: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 Критерии оценивания приведены выше.</w:t>
      </w:r>
    </w:p>
    <w:p w:rsidR="00D236C1" w:rsidRPr="00817833" w:rsidRDefault="00D236C1" w:rsidP="00D236C1">
      <w:pPr>
        <w:spacing w:after="0" w:line="2" w:lineRule="exac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5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обучающихся</w:t>
      </w:r>
      <w:proofErr w:type="gramEnd"/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 по программам высшего образования.</w:t>
      </w:r>
    </w:p>
    <w:p w:rsidR="00D236C1" w:rsidRPr="00817833" w:rsidRDefault="00D236C1" w:rsidP="00D236C1">
      <w:pPr>
        <w:spacing w:after="0" w:line="1" w:lineRule="exac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Контрольно</w:t>
      </w:r>
      <w:r w:rsidRPr="00817833">
        <w:rPr>
          <w:rFonts w:ascii="Arial" w:eastAsia="Arial" w:hAnsi="Arial" w:cs="Arial"/>
          <w:sz w:val="24"/>
          <w:szCs w:val="24"/>
          <w:lang w:eastAsia="ru-RU"/>
        </w:rPr>
        <w:t>-</w:t>
      </w: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измерительные материалы промежуточной аттестации включают в себя теоретические и практические вопросы, позволяющие оценить уровень полученных знаний и умений.</w:t>
      </w:r>
    </w:p>
    <w:p w:rsidR="00D236C1" w:rsidRPr="00817833" w:rsidRDefault="00D236C1" w:rsidP="00D236C1">
      <w:pPr>
        <w:spacing w:after="0" w:line="1" w:lineRule="exact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75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При оценивании используются количественные шкалы оценок. Критерии оценивания приведены выше.</w:t>
      </w:r>
    </w:p>
    <w:p w:rsidR="00D236C1" w:rsidRPr="00817833" w:rsidRDefault="00D236C1" w:rsidP="00D236C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36C1" w:rsidRPr="00817833" w:rsidRDefault="00D236C1" w:rsidP="00D236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7833">
        <w:rPr>
          <w:rFonts w:ascii="Arial" w:hAnsi="Arial" w:cs="Arial"/>
          <w:b/>
          <w:sz w:val="24"/>
          <w:szCs w:val="24"/>
        </w:rPr>
        <w:t>Форма контрольно-измерительного материала</w:t>
      </w:r>
      <w:bookmarkStart w:id="0" w:name="_GoBack"/>
      <w:bookmarkEnd w:id="0"/>
    </w:p>
    <w:p w:rsidR="007B2979" w:rsidRPr="00817833" w:rsidRDefault="007B2979" w:rsidP="007B2979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7B2979" w:rsidRPr="00817833" w:rsidRDefault="007B2979" w:rsidP="007B2979">
      <w:pPr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817833">
        <w:rPr>
          <w:rFonts w:ascii="Arial" w:hAnsi="Arial" w:cs="Arial"/>
          <w:sz w:val="24"/>
          <w:szCs w:val="24"/>
        </w:rPr>
        <w:t>УТВЕРЖДАЮ</w:t>
      </w:r>
    </w:p>
    <w:p w:rsidR="007B2979" w:rsidRPr="00817833" w:rsidRDefault="007B2979" w:rsidP="007B29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7833">
        <w:rPr>
          <w:rFonts w:ascii="Arial" w:hAnsi="Arial" w:cs="Arial"/>
          <w:sz w:val="24"/>
          <w:szCs w:val="24"/>
        </w:rPr>
        <w:t>Заведующий кафедрой</w:t>
      </w:r>
    </w:p>
    <w:p w:rsidR="007B2979" w:rsidRPr="00817833" w:rsidRDefault="007B2979" w:rsidP="007B29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817833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8228AAC" wp14:editId="302E99CA">
            <wp:simplePos x="0" y="0"/>
            <wp:positionH relativeFrom="column">
              <wp:posOffset>3274060</wp:posOffset>
            </wp:positionH>
            <wp:positionV relativeFrom="paragraph">
              <wp:posOffset>156210</wp:posOffset>
            </wp:positionV>
            <wp:extent cx="1336675" cy="723900"/>
            <wp:effectExtent l="0" t="0" r="0" b="0"/>
            <wp:wrapNone/>
            <wp:docPr id="3" name="Рисунок 3" descr="Кунаковская подпись синя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унаковская подпись синя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833">
        <w:rPr>
          <w:rFonts w:ascii="Arial" w:hAnsi="Arial" w:cs="Arial"/>
          <w:sz w:val="24"/>
          <w:szCs w:val="24"/>
        </w:rPr>
        <w:t>педагогики и педагогической психологии</w:t>
      </w:r>
    </w:p>
    <w:p w:rsidR="007B2979" w:rsidRPr="00817833" w:rsidRDefault="007B2979" w:rsidP="007B2979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7B2979" w:rsidRPr="00817833" w:rsidRDefault="007B2979" w:rsidP="007B2979">
      <w:pPr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i/>
          <w:sz w:val="24"/>
          <w:szCs w:val="24"/>
        </w:rPr>
      </w:pPr>
      <w:proofErr w:type="spellStart"/>
      <w:r w:rsidRPr="00817833">
        <w:rPr>
          <w:rFonts w:ascii="Arial" w:hAnsi="Arial" w:cs="Arial"/>
          <w:sz w:val="24"/>
          <w:szCs w:val="24"/>
        </w:rPr>
        <w:t>Кунаковская</w:t>
      </w:r>
      <w:proofErr w:type="spellEnd"/>
      <w:r w:rsidRPr="00817833">
        <w:rPr>
          <w:rFonts w:ascii="Arial" w:hAnsi="Arial" w:cs="Arial"/>
          <w:sz w:val="24"/>
          <w:szCs w:val="24"/>
        </w:rPr>
        <w:t xml:space="preserve"> Л.А.</w:t>
      </w:r>
    </w:p>
    <w:p w:rsidR="00D236C1" w:rsidRPr="00817833" w:rsidRDefault="007B2979" w:rsidP="007B29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__.__</w:t>
      </w:r>
      <w:r w:rsidRPr="00817833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__</w:t>
      </w:r>
      <w:r w:rsidRPr="00817833">
        <w:rPr>
          <w:rFonts w:ascii="Arial" w:hAnsi="Arial" w:cs="Arial"/>
          <w:sz w:val="24"/>
          <w:szCs w:val="24"/>
        </w:rPr>
        <w:t>г.</w:t>
      </w:r>
    </w:p>
    <w:p w:rsidR="00D236C1" w:rsidRPr="00817833" w:rsidRDefault="00D236C1" w:rsidP="00D236C1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Направление подготовки: 37.0</w:t>
      </w:r>
      <w:r w:rsidRPr="00817833">
        <w:rPr>
          <w:rFonts w:ascii="Arial" w:eastAsia="Arial" w:hAnsi="Arial" w:cs="Arial"/>
          <w:sz w:val="24"/>
          <w:szCs w:val="24"/>
          <w:lang w:eastAsia="ru-RU"/>
        </w:rPr>
        <w:t>6</w:t>
      </w: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.01 Психологические науки</w:t>
      </w:r>
    </w:p>
    <w:p w:rsidR="00D236C1" w:rsidRPr="00817833" w:rsidRDefault="00D236C1" w:rsidP="00D236C1">
      <w:pPr>
        <w:spacing w:after="0" w:line="1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Дисциплина: Методология психолого-педагогических исследований</w:t>
      </w:r>
    </w:p>
    <w:p w:rsidR="00D236C1" w:rsidRPr="00817833" w:rsidRDefault="00D236C1" w:rsidP="00D236C1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Курс: </w:t>
      </w:r>
      <w:r w:rsidRPr="00817833">
        <w:rPr>
          <w:rFonts w:ascii="Arial" w:eastAsia="Arial" w:hAnsi="Arial" w:cs="Arial"/>
          <w:sz w:val="24"/>
          <w:szCs w:val="24"/>
          <w:lang w:eastAsia="ru-RU"/>
        </w:rPr>
        <w:t>3</w:t>
      </w:r>
    </w:p>
    <w:p w:rsidR="00D236C1" w:rsidRPr="00817833" w:rsidRDefault="00D236C1" w:rsidP="00D236C1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Форма обучения: очная</w:t>
      </w:r>
    </w:p>
    <w:p w:rsidR="00D236C1" w:rsidRPr="00817833" w:rsidRDefault="00D236C1" w:rsidP="00D236C1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Вид аттестации: </w:t>
      </w:r>
      <w:proofErr w:type="gramStart"/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промежуточная</w:t>
      </w:r>
      <w:proofErr w:type="gramEnd"/>
    </w:p>
    <w:p w:rsidR="00D236C1" w:rsidRPr="00817833" w:rsidRDefault="00D236C1" w:rsidP="00D236C1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Вид контроля: зачет</w:t>
      </w:r>
    </w:p>
    <w:p w:rsidR="00D236C1" w:rsidRPr="00817833" w:rsidRDefault="00D236C1" w:rsidP="00D236C1">
      <w:pPr>
        <w:spacing w:after="0" w:line="266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 xml:space="preserve">Контрольно-измерительный материал </w:t>
      </w:r>
    </w:p>
    <w:p w:rsidR="00D236C1" w:rsidRPr="00817833" w:rsidRDefault="00D236C1" w:rsidP="00D236C1">
      <w:pPr>
        <w:spacing w:after="0" w:line="3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36C1" w:rsidRPr="00817833" w:rsidRDefault="00D236C1" w:rsidP="00D236C1">
      <w:pPr>
        <w:numPr>
          <w:ilvl w:val="0"/>
          <w:numId w:val="26"/>
        </w:numPr>
        <w:tabs>
          <w:tab w:val="left" w:pos="540"/>
        </w:tabs>
        <w:spacing w:after="0" w:line="240" w:lineRule="auto"/>
        <w:ind w:left="540" w:hanging="278"/>
        <w:rPr>
          <w:rFonts w:ascii="Arial" w:eastAsia="Arial" w:hAnsi="Arial" w:cs="Arial"/>
          <w:sz w:val="24"/>
          <w:szCs w:val="24"/>
          <w:lang w:eastAsia="ru-RU"/>
        </w:rPr>
      </w:pPr>
      <w:r w:rsidRPr="00817833">
        <w:rPr>
          <w:rFonts w:ascii="Arial" w:eastAsiaTheme="minorEastAsia" w:hAnsi="Arial" w:cs="Arial"/>
          <w:sz w:val="24"/>
          <w:szCs w:val="24"/>
          <w:lang w:eastAsia="ru-RU"/>
        </w:rPr>
        <w:t>Значение методологического знания для осуществления психолого-педагогического исследования.</w:t>
      </w:r>
    </w:p>
    <w:p w:rsidR="00D236C1" w:rsidRPr="00817833" w:rsidRDefault="00D236C1" w:rsidP="00D236C1">
      <w:pPr>
        <w:numPr>
          <w:ilvl w:val="0"/>
          <w:numId w:val="26"/>
        </w:numPr>
        <w:tabs>
          <w:tab w:val="left" w:pos="550"/>
        </w:tabs>
        <w:spacing w:after="0" w:line="257" w:lineRule="auto"/>
        <w:ind w:left="260" w:firstLine="2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817833">
        <w:rPr>
          <w:rFonts w:ascii="Arial" w:eastAsiaTheme="minorEastAsia" w:hAnsi="Arial" w:cs="Arial"/>
          <w:sz w:val="24"/>
          <w:szCs w:val="24"/>
          <w:lang w:eastAsia="ru-RU"/>
        </w:rPr>
        <w:t>Интерпретация результатов эксперимента.</w:t>
      </w:r>
    </w:p>
    <w:p w:rsidR="00D236C1" w:rsidRPr="00817833" w:rsidRDefault="00D236C1" w:rsidP="00D236C1">
      <w:pPr>
        <w:spacing w:after="0" w:line="222" w:lineRule="exac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4AFB" w:rsidRPr="00817833" w:rsidRDefault="00D236C1" w:rsidP="00817833">
      <w:pPr>
        <w:tabs>
          <w:tab w:val="left" w:pos="65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17833">
        <w:rPr>
          <w:rFonts w:ascii="Arial" w:eastAsia="Arial" w:hAnsi="Arial" w:cs="Arial"/>
          <w:bCs/>
          <w:sz w:val="24"/>
          <w:szCs w:val="24"/>
          <w:lang w:eastAsia="ru-RU"/>
        </w:rPr>
        <w:t>Преподаватель</w:t>
      </w:r>
      <w:r w:rsidRPr="0081783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="00114ADD" w:rsidRPr="00817833">
        <w:rPr>
          <w:rFonts w:ascii="Arial" w:eastAsia="Arial" w:hAnsi="Arial" w:cs="Arial"/>
          <w:bCs/>
          <w:sz w:val="24"/>
          <w:szCs w:val="24"/>
          <w:lang w:eastAsia="ru-RU"/>
        </w:rPr>
        <w:t>__________________</w:t>
      </w:r>
    </w:p>
    <w:sectPr w:rsidR="00C94AFB" w:rsidRPr="0081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3E82799E"/>
    <w:lvl w:ilvl="0" w:tplc="33269586">
      <w:start w:val="13"/>
      <w:numFmt w:val="decimal"/>
      <w:lvlText w:val="%1."/>
      <w:lvlJc w:val="left"/>
    </w:lvl>
    <w:lvl w:ilvl="1" w:tplc="9D4CD4E2">
      <w:numFmt w:val="decimal"/>
      <w:lvlText w:val=""/>
      <w:lvlJc w:val="left"/>
    </w:lvl>
    <w:lvl w:ilvl="2" w:tplc="8B56F2EE">
      <w:numFmt w:val="decimal"/>
      <w:lvlText w:val=""/>
      <w:lvlJc w:val="left"/>
    </w:lvl>
    <w:lvl w:ilvl="3" w:tplc="4D8443DE">
      <w:numFmt w:val="decimal"/>
      <w:lvlText w:val=""/>
      <w:lvlJc w:val="left"/>
    </w:lvl>
    <w:lvl w:ilvl="4" w:tplc="01CE9BD0">
      <w:numFmt w:val="decimal"/>
      <w:lvlText w:val=""/>
      <w:lvlJc w:val="left"/>
    </w:lvl>
    <w:lvl w:ilvl="5" w:tplc="E640E728">
      <w:numFmt w:val="decimal"/>
      <w:lvlText w:val=""/>
      <w:lvlJc w:val="left"/>
    </w:lvl>
    <w:lvl w:ilvl="6" w:tplc="8244F3DE">
      <w:numFmt w:val="decimal"/>
      <w:lvlText w:val=""/>
      <w:lvlJc w:val="left"/>
    </w:lvl>
    <w:lvl w:ilvl="7" w:tplc="38F0DD76">
      <w:numFmt w:val="decimal"/>
      <w:lvlText w:val=""/>
      <w:lvlJc w:val="left"/>
    </w:lvl>
    <w:lvl w:ilvl="8" w:tplc="9EC4476C">
      <w:numFmt w:val="decimal"/>
      <w:lvlText w:val=""/>
      <w:lvlJc w:val="left"/>
    </w:lvl>
  </w:abstractNum>
  <w:abstractNum w:abstractNumId="1">
    <w:nsid w:val="00001238"/>
    <w:multiLevelType w:val="hybridMultilevel"/>
    <w:tmpl w:val="86E8EDF0"/>
    <w:lvl w:ilvl="0" w:tplc="9D6E1A48">
      <w:start w:val="1"/>
      <w:numFmt w:val="bullet"/>
      <w:lvlText w:val="В"/>
      <w:lvlJc w:val="left"/>
    </w:lvl>
    <w:lvl w:ilvl="1" w:tplc="BC9E9018">
      <w:numFmt w:val="decimal"/>
      <w:lvlText w:val=""/>
      <w:lvlJc w:val="left"/>
    </w:lvl>
    <w:lvl w:ilvl="2" w:tplc="5B8A1CBA">
      <w:numFmt w:val="decimal"/>
      <w:lvlText w:val=""/>
      <w:lvlJc w:val="left"/>
    </w:lvl>
    <w:lvl w:ilvl="3" w:tplc="5DF84CE0">
      <w:numFmt w:val="decimal"/>
      <w:lvlText w:val=""/>
      <w:lvlJc w:val="left"/>
    </w:lvl>
    <w:lvl w:ilvl="4" w:tplc="BA2CB004">
      <w:numFmt w:val="decimal"/>
      <w:lvlText w:val=""/>
      <w:lvlJc w:val="left"/>
    </w:lvl>
    <w:lvl w:ilvl="5" w:tplc="119E5260">
      <w:numFmt w:val="decimal"/>
      <w:lvlText w:val=""/>
      <w:lvlJc w:val="left"/>
    </w:lvl>
    <w:lvl w:ilvl="6" w:tplc="94ECC2FC">
      <w:numFmt w:val="decimal"/>
      <w:lvlText w:val=""/>
      <w:lvlJc w:val="left"/>
    </w:lvl>
    <w:lvl w:ilvl="7" w:tplc="C3620CC0">
      <w:numFmt w:val="decimal"/>
      <w:lvlText w:val=""/>
      <w:lvlJc w:val="left"/>
    </w:lvl>
    <w:lvl w:ilvl="8" w:tplc="65944EDE">
      <w:numFmt w:val="decimal"/>
      <w:lvlText w:val=""/>
      <w:lvlJc w:val="left"/>
    </w:lvl>
  </w:abstractNum>
  <w:abstractNum w:abstractNumId="2">
    <w:nsid w:val="00001547"/>
    <w:multiLevelType w:val="hybridMultilevel"/>
    <w:tmpl w:val="70EA6578"/>
    <w:lvl w:ilvl="0" w:tplc="4D74CEB8">
      <w:start w:val="1"/>
      <w:numFmt w:val="bullet"/>
      <w:lvlText w:val="\endash "/>
      <w:lvlJc w:val="left"/>
    </w:lvl>
    <w:lvl w:ilvl="1" w:tplc="F58A5CBC">
      <w:numFmt w:val="decimal"/>
      <w:lvlText w:val=""/>
      <w:lvlJc w:val="left"/>
    </w:lvl>
    <w:lvl w:ilvl="2" w:tplc="EA963188">
      <w:numFmt w:val="decimal"/>
      <w:lvlText w:val=""/>
      <w:lvlJc w:val="left"/>
    </w:lvl>
    <w:lvl w:ilvl="3" w:tplc="809AFAB8">
      <w:numFmt w:val="decimal"/>
      <w:lvlText w:val=""/>
      <w:lvlJc w:val="left"/>
    </w:lvl>
    <w:lvl w:ilvl="4" w:tplc="01A697F8">
      <w:numFmt w:val="decimal"/>
      <w:lvlText w:val=""/>
      <w:lvlJc w:val="left"/>
    </w:lvl>
    <w:lvl w:ilvl="5" w:tplc="900EDC3C">
      <w:numFmt w:val="decimal"/>
      <w:lvlText w:val=""/>
      <w:lvlJc w:val="left"/>
    </w:lvl>
    <w:lvl w:ilvl="6" w:tplc="64CE9016">
      <w:numFmt w:val="decimal"/>
      <w:lvlText w:val=""/>
      <w:lvlJc w:val="left"/>
    </w:lvl>
    <w:lvl w:ilvl="7" w:tplc="1B423622">
      <w:numFmt w:val="decimal"/>
      <w:lvlText w:val=""/>
      <w:lvlJc w:val="left"/>
    </w:lvl>
    <w:lvl w:ilvl="8" w:tplc="1748A0E0">
      <w:numFmt w:val="decimal"/>
      <w:lvlText w:val=""/>
      <w:lvlJc w:val="left"/>
    </w:lvl>
  </w:abstractNum>
  <w:abstractNum w:abstractNumId="3">
    <w:nsid w:val="00001AD4"/>
    <w:multiLevelType w:val="hybridMultilevel"/>
    <w:tmpl w:val="03B0F6F4"/>
    <w:lvl w:ilvl="0" w:tplc="723AAF62">
      <w:start w:val="13"/>
      <w:numFmt w:val="decimal"/>
      <w:lvlText w:val="%1."/>
      <w:lvlJc w:val="left"/>
    </w:lvl>
    <w:lvl w:ilvl="1" w:tplc="B5167ADC">
      <w:numFmt w:val="decimal"/>
      <w:lvlText w:val=""/>
      <w:lvlJc w:val="left"/>
    </w:lvl>
    <w:lvl w:ilvl="2" w:tplc="CDEC8FB2">
      <w:numFmt w:val="decimal"/>
      <w:lvlText w:val=""/>
      <w:lvlJc w:val="left"/>
    </w:lvl>
    <w:lvl w:ilvl="3" w:tplc="40C4FE48">
      <w:numFmt w:val="decimal"/>
      <w:lvlText w:val=""/>
      <w:lvlJc w:val="left"/>
    </w:lvl>
    <w:lvl w:ilvl="4" w:tplc="D2F6B204">
      <w:numFmt w:val="decimal"/>
      <w:lvlText w:val=""/>
      <w:lvlJc w:val="left"/>
    </w:lvl>
    <w:lvl w:ilvl="5" w:tplc="F8F67A22">
      <w:numFmt w:val="decimal"/>
      <w:lvlText w:val=""/>
      <w:lvlJc w:val="left"/>
    </w:lvl>
    <w:lvl w:ilvl="6" w:tplc="E84C6422">
      <w:numFmt w:val="decimal"/>
      <w:lvlText w:val=""/>
      <w:lvlJc w:val="left"/>
    </w:lvl>
    <w:lvl w:ilvl="7" w:tplc="D64E1BC6">
      <w:numFmt w:val="decimal"/>
      <w:lvlText w:val=""/>
      <w:lvlJc w:val="left"/>
    </w:lvl>
    <w:lvl w:ilvl="8" w:tplc="D72EC008">
      <w:numFmt w:val="decimal"/>
      <w:lvlText w:val=""/>
      <w:lvlJc w:val="left"/>
    </w:lvl>
  </w:abstractNum>
  <w:abstractNum w:abstractNumId="4">
    <w:nsid w:val="00001E1F"/>
    <w:multiLevelType w:val="hybridMultilevel"/>
    <w:tmpl w:val="2B12CF1C"/>
    <w:lvl w:ilvl="0" w:tplc="23CCCCCE">
      <w:start w:val="1"/>
      <w:numFmt w:val="bullet"/>
      <w:lvlText w:val="и"/>
      <w:lvlJc w:val="left"/>
    </w:lvl>
    <w:lvl w:ilvl="1" w:tplc="8542A508">
      <w:numFmt w:val="decimal"/>
      <w:lvlText w:val=""/>
      <w:lvlJc w:val="left"/>
    </w:lvl>
    <w:lvl w:ilvl="2" w:tplc="C4C421C2">
      <w:numFmt w:val="decimal"/>
      <w:lvlText w:val=""/>
      <w:lvlJc w:val="left"/>
    </w:lvl>
    <w:lvl w:ilvl="3" w:tplc="64082354">
      <w:numFmt w:val="decimal"/>
      <w:lvlText w:val=""/>
      <w:lvlJc w:val="left"/>
    </w:lvl>
    <w:lvl w:ilvl="4" w:tplc="B40CB610">
      <w:numFmt w:val="decimal"/>
      <w:lvlText w:val=""/>
      <w:lvlJc w:val="left"/>
    </w:lvl>
    <w:lvl w:ilvl="5" w:tplc="2390B6B8">
      <w:numFmt w:val="decimal"/>
      <w:lvlText w:val=""/>
      <w:lvlJc w:val="left"/>
    </w:lvl>
    <w:lvl w:ilvl="6" w:tplc="5C3E3060">
      <w:numFmt w:val="decimal"/>
      <w:lvlText w:val=""/>
      <w:lvlJc w:val="left"/>
    </w:lvl>
    <w:lvl w:ilvl="7" w:tplc="2EF4CD74">
      <w:numFmt w:val="decimal"/>
      <w:lvlText w:val=""/>
      <w:lvlJc w:val="left"/>
    </w:lvl>
    <w:lvl w:ilvl="8" w:tplc="5CBAAA7E">
      <w:numFmt w:val="decimal"/>
      <w:lvlText w:val=""/>
      <w:lvlJc w:val="left"/>
    </w:lvl>
  </w:abstractNum>
  <w:abstractNum w:abstractNumId="5">
    <w:nsid w:val="000026A6"/>
    <w:multiLevelType w:val="hybridMultilevel"/>
    <w:tmpl w:val="A4C0F3FC"/>
    <w:lvl w:ilvl="0" w:tplc="CD82AF96">
      <w:start w:val="17"/>
      <w:numFmt w:val="decimal"/>
      <w:lvlText w:val="%1."/>
      <w:lvlJc w:val="left"/>
    </w:lvl>
    <w:lvl w:ilvl="1" w:tplc="B0843010">
      <w:numFmt w:val="decimal"/>
      <w:lvlText w:val=""/>
      <w:lvlJc w:val="left"/>
    </w:lvl>
    <w:lvl w:ilvl="2" w:tplc="52F869DE">
      <w:numFmt w:val="decimal"/>
      <w:lvlText w:val=""/>
      <w:lvlJc w:val="left"/>
    </w:lvl>
    <w:lvl w:ilvl="3" w:tplc="CFEE6D1A">
      <w:numFmt w:val="decimal"/>
      <w:lvlText w:val=""/>
      <w:lvlJc w:val="left"/>
    </w:lvl>
    <w:lvl w:ilvl="4" w:tplc="DBB42608">
      <w:numFmt w:val="decimal"/>
      <w:lvlText w:val=""/>
      <w:lvlJc w:val="left"/>
    </w:lvl>
    <w:lvl w:ilvl="5" w:tplc="5B12529E">
      <w:numFmt w:val="decimal"/>
      <w:lvlText w:val=""/>
      <w:lvlJc w:val="left"/>
    </w:lvl>
    <w:lvl w:ilvl="6" w:tplc="F06263C8">
      <w:numFmt w:val="decimal"/>
      <w:lvlText w:val=""/>
      <w:lvlJc w:val="left"/>
    </w:lvl>
    <w:lvl w:ilvl="7" w:tplc="67C66C24">
      <w:numFmt w:val="decimal"/>
      <w:lvlText w:val=""/>
      <w:lvlJc w:val="left"/>
    </w:lvl>
    <w:lvl w:ilvl="8" w:tplc="3744BB04">
      <w:numFmt w:val="decimal"/>
      <w:lvlText w:val=""/>
      <w:lvlJc w:val="left"/>
    </w:lvl>
  </w:abstractNum>
  <w:abstractNum w:abstractNumId="6">
    <w:nsid w:val="00002D12"/>
    <w:multiLevelType w:val="hybridMultilevel"/>
    <w:tmpl w:val="C9E4D518"/>
    <w:lvl w:ilvl="0" w:tplc="7610E11E">
      <w:start w:val="11"/>
      <w:numFmt w:val="decimal"/>
      <w:lvlText w:val="%1."/>
      <w:lvlJc w:val="left"/>
    </w:lvl>
    <w:lvl w:ilvl="1" w:tplc="BE20416E">
      <w:numFmt w:val="decimal"/>
      <w:lvlText w:val=""/>
      <w:lvlJc w:val="left"/>
    </w:lvl>
    <w:lvl w:ilvl="2" w:tplc="A2C87DFC">
      <w:numFmt w:val="decimal"/>
      <w:lvlText w:val=""/>
      <w:lvlJc w:val="left"/>
    </w:lvl>
    <w:lvl w:ilvl="3" w:tplc="A2B22546">
      <w:numFmt w:val="decimal"/>
      <w:lvlText w:val=""/>
      <w:lvlJc w:val="left"/>
    </w:lvl>
    <w:lvl w:ilvl="4" w:tplc="6BAAD1DA">
      <w:numFmt w:val="decimal"/>
      <w:lvlText w:val=""/>
      <w:lvlJc w:val="left"/>
    </w:lvl>
    <w:lvl w:ilvl="5" w:tplc="1E587E1C">
      <w:numFmt w:val="decimal"/>
      <w:lvlText w:val=""/>
      <w:lvlJc w:val="left"/>
    </w:lvl>
    <w:lvl w:ilvl="6" w:tplc="6CBAAE54">
      <w:numFmt w:val="decimal"/>
      <w:lvlText w:val=""/>
      <w:lvlJc w:val="left"/>
    </w:lvl>
    <w:lvl w:ilvl="7" w:tplc="79485FD0">
      <w:numFmt w:val="decimal"/>
      <w:lvlText w:val=""/>
      <w:lvlJc w:val="left"/>
    </w:lvl>
    <w:lvl w:ilvl="8" w:tplc="07081992">
      <w:numFmt w:val="decimal"/>
      <w:lvlText w:val=""/>
      <w:lvlJc w:val="left"/>
    </w:lvl>
  </w:abstractNum>
  <w:abstractNum w:abstractNumId="7">
    <w:nsid w:val="000039B3"/>
    <w:multiLevelType w:val="hybridMultilevel"/>
    <w:tmpl w:val="77044C44"/>
    <w:lvl w:ilvl="0" w:tplc="279CF692">
      <w:start w:val="1"/>
      <w:numFmt w:val="bullet"/>
      <w:lvlText w:val="и"/>
      <w:lvlJc w:val="left"/>
    </w:lvl>
    <w:lvl w:ilvl="1" w:tplc="CC4C1F42">
      <w:numFmt w:val="decimal"/>
      <w:lvlText w:val=""/>
      <w:lvlJc w:val="left"/>
    </w:lvl>
    <w:lvl w:ilvl="2" w:tplc="8FBC90F8">
      <w:numFmt w:val="decimal"/>
      <w:lvlText w:val=""/>
      <w:lvlJc w:val="left"/>
    </w:lvl>
    <w:lvl w:ilvl="3" w:tplc="004CB44C">
      <w:numFmt w:val="decimal"/>
      <w:lvlText w:val=""/>
      <w:lvlJc w:val="left"/>
    </w:lvl>
    <w:lvl w:ilvl="4" w:tplc="5E5A1C10">
      <w:numFmt w:val="decimal"/>
      <w:lvlText w:val=""/>
      <w:lvlJc w:val="left"/>
    </w:lvl>
    <w:lvl w:ilvl="5" w:tplc="D8B2B42E">
      <w:numFmt w:val="decimal"/>
      <w:lvlText w:val=""/>
      <w:lvlJc w:val="left"/>
    </w:lvl>
    <w:lvl w:ilvl="6" w:tplc="F4D40DBC">
      <w:numFmt w:val="decimal"/>
      <w:lvlText w:val=""/>
      <w:lvlJc w:val="left"/>
    </w:lvl>
    <w:lvl w:ilvl="7" w:tplc="2DC077FA">
      <w:numFmt w:val="decimal"/>
      <w:lvlText w:val=""/>
      <w:lvlJc w:val="left"/>
    </w:lvl>
    <w:lvl w:ilvl="8" w:tplc="318AFE78">
      <w:numFmt w:val="decimal"/>
      <w:lvlText w:val=""/>
      <w:lvlJc w:val="left"/>
    </w:lvl>
  </w:abstractNum>
  <w:abstractNum w:abstractNumId="8">
    <w:nsid w:val="00003B25"/>
    <w:multiLevelType w:val="hybridMultilevel"/>
    <w:tmpl w:val="EC503850"/>
    <w:lvl w:ilvl="0" w:tplc="DA3CF310">
      <w:start w:val="1"/>
      <w:numFmt w:val="bullet"/>
      <w:lvlText w:val="В"/>
      <w:lvlJc w:val="left"/>
    </w:lvl>
    <w:lvl w:ilvl="1" w:tplc="60A02F00">
      <w:numFmt w:val="decimal"/>
      <w:lvlText w:val=""/>
      <w:lvlJc w:val="left"/>
    </w:lvl>
    <w:lvl w:ilvl="2" w:tplc="6A1AF7AC">
      <w:numFmt w:val="decimal"/>
      <w:lvlText w:val=""/>
      <w:lvlJc w:val="left"/>
    </w:lvl>
    <w:lvl w:ilvl="3" w:tplc="32CE65FC">
      <w:numFmt w:val="decimal"/>
      <w:lvlText w:val=""/>
      <w:lvlJc w:val="left"/>
    </w:lvl>
    <w:lvl w:ilvl="4" w:tplc="E136731C">
      <w:numFmt w:val="decimal"/>
      <w:lvlText w:val=""/>
      <w:lvlJc w:val="left"/>
    </w:lvl>
    <w:lvl w:ilvl="5" w:tplc="7EEA7288">
      <w:numFmt w:val="decimal"/>
      <w:lvlText w:val=""/>
      <w:lvlJc w:val="left"/>
    </w:lvl>
    <w:lvl w:ilvl="6" w:tplc="64161B10">
      <w:numFmt w:val="decimal"/>
      <w:lvlText w:val=""/>
      <w:lvlJc w:val="left"/>
    </w:lvl>
    <w:lvl w:ilvl="7" w:tplc="B3FA0138">
      <w:numFmt w:val="decimal"/>
      <w:lvlText w:val=""/>
      <w:lvlJc w:val="left"/>
    </w:lvl>
    <w:lvl w:ilvl="8" w:tplc="26B084D4">
      <w:numFmt w:val="decimal"/>
      <w:lvlText w:val=""/>
      <w:lvlJc w:val="left"/>
    </w:lvl>
  </w:abstractNum>
  <w:abstractNum w:abstractNumId="9">
    <w:nsid w:val="0000428B"/>
    <w:multiLevelType w:val="hybridMultilevel"/>
    <w:tmpl w:val="6A20E12C"/>
    <w:lvl w:ilvl="0" w:tplc="0680DBFA">
      <w:start w:val="30"/>
      <w:numFmt w:val="decimal"/>
      <w:lvlText w:val="%1"/>
      <w:lvlJc w:val="left"/>
    </w:lvl>
    <w:lvl w:ilvl="1" w:tplc="C52CD06A">
      <w:start w:val="1"/>
      <w:numFmt w:val="bullet"/>
      <w:lvlText w:val=":"/>
      <w:lvlJc w:val="left"/>
    </w:lvl>
    <w:lvl w:ilvl="2" w:tplc="F4C6EE76">
      <w:numFmt w:val="decimal"/>
      <w:lvlText w:val=""/>
      <w:lvlJc w:val="left"/>
    </w:lvl>
    <w:lvl w:ilvl="3" w:tplc="ED823896">
      <w:numFmt w:val="decimal"/>
      <w:lvlText w:val=""/>
      <w:lvlJc w:val="left"/>
    </w:lvl>
    <w:lvl w:ilvl="4" w:tplc="3996B54E">
      <w:numFmt w:val="decimal"/>
      <w:lvlText w:val=""/>
      <w:lvlJc w:val="left"/>
    </w:lvl>
    <w:lvl w:ilvl="5" w:tplc="FC0E2838">
      <w:numFmt w:val="decimal"/>
      <w:lvlText w:val=""/>
      <w:lvlJc w:val="left"/>
    </w:lvl>
    <w:lvl w:ilvl="6" w:tplc="3F30995A">
      <w:numFmt w:val="decimal"/>
      <w:lvlText w:val=""/>
      <w:lvlJc w:val="left"/>
    </w:lvl>
    <w:lvl w:ilvl="7" w:tplc="B36E2A48">
      <w:numFmt w:val="decimal"/>
      <w:lvlText w:val=""/>
      <w:lvlJc w:val="left"/>
    </w:lvl>
    <w:lvl w:ilvl="8" w:tplc="579EC240">
      <w:numFmt w:val="decimal"/>
      <w:lvlText w:val=""/>
      <w:lvlJc w:val="left"/>
    </w:lvl>
  </w:abstractNum>
  <w:abstractNum w:abstractNumId="10">
    <w:nsid w:val="00004509"/>
    <w:multiLevelType w:val="hybridMultilevel"/>
    <w:tmpl w:val="66B8110A"/>
    <w:lvl w:ilvl="0" w:tplc="24B23084">
      <w:start w:val="1"/>
      <w:numFmt w:val="bullet"/>
      <w:lvlText w:val="и"/>
      <w:lvlJc w:val="left"/>
    </w:lvl>
    <w:lvl w:ilvl="1" w:tplc="B9A21056">
      <w:numFmt w:val="decimal"/>
      <w:lvlText w:val=""/>
      <w:lvlJc w:val="left"/>
    </w:lvl>
    <w:lvl w:ilvl="2" w:tplc="F986160A">
      <w:numFmt w:val="decimal"/>
      <w:lvlText w:val=""/>
      <w:lvlJc w:val="left"/>
    </w:lvl>
    <w:lvl w:ilvl="3" w:tplc="F7B47052">
      <w:numFmt w:val="decimal"/>
      <w:lvlText w:val=""/>
      <w:lvlJc w:val="left"/>
    </w:lvl>
    <w:lvl w:ilvl="4" w:tplc="783C0A22">
      <w:numFmt w:val="decimal"/>
      <w:lvlText w:val=""/>
      <w:lvlJc w:val="left"/>
    </w:lvl>
    <w:lvl w:ilvl="5" w:tplc="168650AA">
      <w:numFmt w:val="decimal"/>
      <w:lvlText w:val=""/>
      <w:lvlJc w:val="left"/>
    </w:lvl>
    <w:lvl w:ilvl="6" w:tplc="DF5455EA">
      <w:numFmt w:val="decimal"/>
      <w:lvlText w:val=""/>
      <w:lvlJc w:val="left"/>
    </w:lvl>
    <w:lvl w:ilvl="7" w:tplc="64266470">
      <w:numFmt w:val="decimal"/>
      <w:lvlText w:val=""/>
      <w:lvlJc w:val="left"/>
    </w:lvl>
    <w:lvl w:ilvl="8" w:tplc="738C4788">
      <w:numFmt w:val="decimal"/>
      <w:lvlText w:val=""/>
      <w:lvlJc w:val="left"/>
    </w:lvl>
  </w:abstractNum>
  <w:abstractNum w:abstractNumId="11">
    <w:nsid w:val="0000491C"/>
    <w:multiLevelType w:val="hybridMultilevel"/>
    <w:tmpl w:val="54B29824"/>
    <w:lvl w:ilvl="0" w:tplc="3EB6212C">
      <w:start w:val="9"/>
      <w:numFmt w:val="decimal"/>
      <w:lvlText w:val="%1."/>
      <w:lvlJc w:val="left"/>
    </w:lvl>
    <w:lvl w:ilvl="1" w:tplc="ECFC3896">
      <w:numFmt w:val="decimal"/>
      <w:lvlText w:val=""/>
      <w:lvlJc w:val="left"/>
    </w:lvl>
    <w:lvl w:ilvl="2" w:tplc="2B027A9E">
      <w:numFmt w:val="decimal"/>
      <w:lvlText w:val=""/>
      <w:lvlJc w:val="left"/>
    </w:lvl>
    <w:lvl w:ilvl="3" w:tplc="8A5A1940">
      <w:numFmt w:val="decimal"/>
      <w:lvlText w:val=""/>
      <w:lvlJc w:val="left"/>
    </w:lvl>
    <w:lvl w:ilvl="4" w:tplc="F86C08FC">
      <w:numFmt w:val="decimal"/>
      <w:lvlText w:val=""/>
      <w:lvlJc w:val="left"/>
    </w:lvl>
    <w:lvl w:ilvl="5" w:tplc="0AAA5D54">
      <w:numFmt w:val="decimal"/>
      <w:lvlText w:val=""/>
      <w:lvlJc w:val="left"/>
    </w:lvl>
    <w:lvl w:ilvl="6" w:tplc="B2B8D85C">
      <w:numFmt w:val="decimal"/>
      <w:lvlText w:val=""/>
      <w:lvlJc w:val="left"/>
    </w:lvl>
    <w:lvl w:ilvl="7" w:tplc="D75442B6">
      <w:numFmt w:val="decimal"/>
      <w:lvlText w:val=""/>
      <w:lvlJc w:val="left"/>
    </w:lvl>
    <w:lvl w:ilvl="8" w:tplc="AAA4CB3A">
      <w:numFmt w:val="decimal"/>
      <w:lvlText w:val=""/>
      <w:lvlJc w:val="left"/>
    </w:lvl>
  </w:abstractNum>
  <w:abstractNum w:abstractNumId="12">
    <w:nsid w:val="00004D06"/>
    <w:multiLevelType w:val="hybridMultilevel"/>
    <w:tmpl w:val="2CC874B2"/>
    <w:lvl w:ilvl="0" w:tplc="44282504">
      <w:start w:val="1"/>
      <w:numFmt w:val="decimal"/>
      <w:lvlText w:val="%1"/>
      <w:lvlJc w:val="left"/>
    </w:lvl>
    <w:lvl w:ilvl="1" w:tplc="8450738E">
      <w:start w:val="1"/>
      <w:numFmt w:val="decimal"/>
      <w:lvlText w:val="%2)"/>
      <w:lvlJc w:val="left"/>
    </w:lvl>
    <w:lvl w:ilvl="2" w:tplc="71B80B14">
      <w:numFmt w:val="decimal"/>
      <w:lvlText w:val=""/>
      <w:lvlJc w:val="left"/>
    </w:lvl>
    <w:lvl w:ilvl="3" w:tplc="703E9BC6">
      <w:numFmt w:val="decimal"/>
      <w:lvlText w:val=""/>
      <w:lvlJc w:val="left"/>
    </w:lvl>
    <w:lvl w:ilvl="4" w:tplc="77F0D126">
      <w:numFmt w:val="decimal"/>
      <w:lvlText w:val=""/>
      <w:lvlJc w:val="left"/>
    </w:lvl>
    <w:lvl w:ilvl="5" w:tplc="513837F2">
      <w:numFmt w:val="decimal"/>
      <w:lvlText w:val=""/>
      <w:lvlJc w:val="left"/>
    </w:lvl>
    <w:lvl w:ilvl="6" w:tplc="AD589E54">
      <w:numFmt w:val="decimal"/>
      <w:lvlText w:val=""/>
      <w:lvlJc w:val="left"/>
    </w:lvl>
    <w:lvl w:ilvl="7" w:tplc="82AEECDC">
      <w:numFmt w:val="decimal"/>
      <w:lvlText w:val=""/>
      <w:lvlJc w:val="left"/>
    </w:lvl>
    <w:lvl w:ilvl="8" w:tplc="35DA758E">
      <w:numFmt w:val="decimal"/>
      <w:lvlText w:val=""/>
      <w:lvlJc w:val="left"/>
    </w:lvl>
  </w:abstractNum>
  <w:abstractNum w:abstractNumId="13">
    <w:nsid w:val="00004DB7"/>
    <w:multiLevelType w:val="hybridMultilevel"/>
    <w:tmpl w:val="36AA6E32"/>
    <w:lvl w:ilvl="0" w:tplc="E41A4916">
      <w:start w:val="10"/>
      <w:numFmt w:val="decimal"/>
      <w:lvlText w:val="%1."/>
      <w:lvlJc w:val="left"/>
    </w:lvl>
    <w:lvl w:ilvl="1" w:tplc="281ADC2E">
      <w:start w:val="1"/>
      <w:numFmt w:val="decimal"/>
      <w:lvlText w:val="%2"/>
      <w:lvlJc w:val="left"/>
    </w:lvl>
    <w:lvl w:ilvl="2" w:tplc="543025A0">
      <w:numFmt w:val="decimal"/>
      <w:lvlText w:val=""/>
      <w:lvlJc w:val="left"/>
    </w:lvl>
    <w:lvl w:ilvl="3" w:tplc="DE808DBA">
      <w:numFmt w:val="decimal"/>
      <w:lvlText w:val=""/>
      <w:lvlJc w:val="left"/>
    </w:lvl>
    <w:lvl w:ilvl="4" w:tplc="79645160">
      <w:numFmt w:val="decimal"/>
      <w:lvlText w:val=""/>
      <w:lvlJc w:val="left"/>
    </w:lvl>
    <w:lvl w:ilvl="5" w:tplc="26B8EDD0">
      <w:numFmt w:val="decimal"/>
      <w:lvlText w:val=""/>
      <w:lvlJc w:val="left"/>
    </w:lvl>
    <w:lvl w:ilvl="6" w:tplc="DB803DD2">
      <w:numFmt w:val="decimal"/>
      <w:lvlText w:val=""/>
      <w:lvlJc w:val="left"/>
    </w:lvl>
    <w:lvl w:ilvl="7" w:tplc="35DE0AF2">
      <w:numFmt w:val="decimal"/>
      <w:lvlText w:val=""/>
      <w:lvlJc w:val="left"/>
    </w:lvl>
    <w:lvl w:ilvl="8" w:tplc="3864E554">
      <w:numFmt w:val="decimal"/>
      <w:lvlText w:val=""/>
      <w:lvlJc w:val="left"/>
    </w:lvl>
  </w:abstractNum>
  <w:abstractNum w:abstractNumId="14">
    <w:nsid w:val="00004DC8"/>
    <w:multiLevelType w:val="hybridMultilevel"/>
    <w:tmpl w:val="8528EBD6"/>
    <w:lvl w:ilvl="0" w:tplc="3182B99C">
      <w:start w:val="14"/>
      <w:numFmt w:val="decimal"/>
      <w:lvlText w:val="%1."/>
      <w:lvlJc w:val="left"/>
    </w:lvl>
    <w:lvl w:ilvl="1" w:tplc="15AE182C">
      <w:numFmt w:val="decimal"/>
      <w:lvlText w:val=""/>
      <w:lvlJc w:val="left"/>
    </w:lvl>
    <w:lvl w:ilvl="2" w:tplc="C2BAD52E">
      <w:numFmt w:val="decimal"/>
      <w:lvlText w:val=""/>
      <w:lvlJc w:val="left"/>
    </w:lvl>
    <w:lvl w:ilvl="3" w:tplc="01F44392">
      <w:numFmt w:val="decimal"/>
      <w:lvlText w:val=""/>
      <w:lvlJc w:val="left"/>
    </w:lvl>
    <w:lvl w:ilvl="4" w:tplc="C8D41F3A">
      <w:numFmt w:val="decimal"/>
      <w:lvlText w:val=""/>
      <w:lvlJc w:val="left"/>
    </w:lvl>
    <w:lvl w:ilvl="5" w:tplc="6E3C621C">
      <w:numFmt w:val="decimal"/>
      <w:lvlText w:val=""/>
      <w:lvlJc w:val="left"/>
    </w:lvl>
    <w:lvl w:ilvl="6" w:tplc="56D23352">
      <w:numFmt w:val="decimal"/>
      <w:lvlText w:val=""/>
      <w:lvlJc w:val="left"/>
    </w:lvl>
    <w:lvl w:ilvl="7" w:tplc="3A5C42E4">
      <w:numFmt w:val="decimal"/>
      <w:lvlText w:val=""/>
      <w:lvlJc w:val="left"/>
    </w:lvl>
    <w:lvl w:ilvl="8" w:tplc="96024B32">
      <w:numFmt w:val="decimal"/>
      <w:lvlText w:val=""/>
      <w:lvlJc w:val="left"/>
    </w:lvl>
  </w:abstractNum>
  <w:abstractNum w:abstractNumId="15">
    <w:nsid w:val="000054DE"/>
    <w:multiLevelType w:val="hybridMultilevel"/>
    <w:tmpl w:val="5BBA7D28"/>
    <w:lvl w:ilvl="0" w:tplc="E5825ED6">
      <w:start w:val="1"/>
      <w:numFmt w:val="bullet"/>
      <w:lvlText w:val="\endash "/>
      <w:lvlJc w:val="left"/>
    </w:lvl>
    <w:lvl w:ilvl="1" w:tplc="96805688">
      <w:numFmt w:val="decimal"/>
      <w:lvlText w:val=""/>
      <w:lvlJc w:val="left"/>
    </w:lvl>
    <w:lvl w:ilvl="2" w:tplc="F620F60C">
      <w:numFmt w:val="decimal"/>
      <w:lvlText w:val=""/>
      <w:lvlJc w:val="left"/>
    </w:lvl>
    <w:lvl w:ilvl="3" w:tplc="CFC2D098">
      <w:numFmt w:val="decimal"/>
      <w:lvlText w:val=""/>
      <w:lvlJc w:val="left"/>
    </w:lvl>
    <w:lvl w:ilvl="4" w:tplc="E72C43FA">
      <w:numFmt w:val="decimal"/>
      <w:lvlText w:val=""/>
      <w:lvlJc w:val="left"/>
    </w:lvl>
    <w:lvl w:ilvl="5" w:tplc="4C22105A">
      <w:numFmt w:val="decimal"/>
      <w:lvlText w:val=""/>
      <w:lvlJc w:val="left"/>
    </w:lvl>
    <w:lvl w:ilvl="6" w:tplc="8D323630">
      <w:numFmt w:val="decimal"/>
      <w:lvlText w:val=""/>
      <w:lvlJc w:val="left"/>
    </w:lvl>
    <w:lvl w:ilvl="7" w:tplc="5F7EFC9A">
      <w:numFmt w:val="decimal"/>
      <w:lvlText w:val=""/>
      <w:lvlJc w:val="left"/>
    </w:lvl>
    <w:lvl w:ilvl="8" w:tplc="4D4A5F4C">
      <w:numFmt w:val="decimal"/>
      <w:lvlText w:val=""/>
      <w:lvlJc w:val="left"/>
    </w:lvl>
  </w:abstractNum>
  <w:abstractNum w:abstractNumId="16">
    <w:nsid w:val="00005D03"/>
    <w:multiLevelType w:val="hybridMultilevel"/>
    <w:tmpl w:val="BF362362"/>
    <w:lvl w:ilvl="0" w:tplc="B1FEE5E4">
      <w:start w:val="19"/>
      <w:numFmt w:val="decimal"/>
      <w:lvlText w:val="%1."/>
      <w:lvlJc w:val="left"/>
    </w:lvl>
    <w:lvl w:ilvl="1" w:tplc="D8746B70">
      <w:numFmt w:val="decimal"/>
      <w:lvlText w:val=""/>
      <w:lvlJc w:val="left"/>
    </w:lvl>
    <w:lvl w:ilvl="2" w:tplc="3DD456B2">
      <w:numFmt w:val="decimal"/>
      <w:lvlText w:val=""/>
      <w:lvlJc w:val="left"/>
    </w:lvl>
    <w:lvl w:ilvl="3" w:tplc="72709382">
      <w:numFmt w:val="decimal"/>
      <w:lvlText w:val=""/>
      <w:lvlJc w:val="left"/>
    </w:lvl>
    <w:lvl w:ilvl="4" w:tplc="6C789BEC">
      <w:numFmt w:val="decimal"/>
      <w:lvlText w:val=""/>
      <w:lvlJc w:val="left"/>
    </w:lvl>
    <w:lvl w:ilvl="5" w:tplc="4AA88D18">
      <w:numFmt w:val="decimal"/>
      <w:lvlText w:val=""/>
      <w:lvlJc w:val="left"/>
    </w:lvl>
    <w:lvl w:ilvl="6" w:tplc="40C4ED62">
      <w:numFmt w:val="decimal"/>
      <w:lvlText w:val=""/>
      <w:lvlJc w:val="left"/>
    </w:lvl>
    <w:lvl w:ilvl="7" w:tplc="74F0B5D2">
      <w:numFmt w:val="decimal"/>
      <w:lvlText w:val=""/>
      <w:lvlJc w:val="left"/>
    </w:lvl>
    <w:lvl w:ilvl="8" w:tplc="C6BA537C">
      <w:numFmt w:val="decimal"/>
      <w:lvlText w:val=""/>
      <w:lvlJc w:val="left"/>
    </w:lvl>
  </w:abstractNum>
  <w:abstractNum w:abstractNumId="17">
    <w:nsid w:val="000063CB"/>
    <w:multiLevelType w:val="hybridMultilevel"/>
    <w:tmpl w:val="734C9ADE"/>
    <w:lvl w:ilvl="0" w:tplc="AB46474E">
      <w:start w:val="1"/>
      <w:numFmt w:val="bullet"/>
      <w:lvlText w:val="\endash "/>
      <w:lvlJc w:val="left"/>
    </w:lvl>
    <w:lvl w:ilvl="1" w:tplc="DF1CDEFC">
      <w:numFmt w:val="decimal"/>
      <w:lvlText w:val=""/>
      <w:lvlJc w:val="left"/>
    </w:lvl>
    <w:lvl w:ilvl="2" w:tplc="068A487C">
      <w:numFmt w:val="decimal"/>
      <w:lvlText w:val=""/>
      <w:lvlJc w:val="left"/>
    </w:lvl>
    <w:lvl w:ilvl="3" w:tplc="4280AC90">
      <w:numFmt w:val="decimal"/>
      <w:lvlText w:val=""/>
      <w:lvlJc w:val="left"/>
    </w:lvl>
    <w:lvl w:ilvl="4" w:tplc="9DD44292">
      <w:numFmt w:val="decimal"/>
      <w:lvlText w:val=""/>
      <w:lvlJc w:val="left"/>
    </w:lvl>
    <w:lvl w:ilvl="5" w:tplc="61684838">
      <w:numFmt w:val="decimal"/>
      <w:lvlText w:val=""/>
      <w:lvlJc w:val="left"/>
    </w:lvl>
    <w:lvl w:ilvl="6" w:tplc="13EEEEBE">
      <w:numFmt w:val="decimal"/>
      <w:lvlText w:val=""/>
      <w:lvlJc w:val="left"/>
    </w:lvl>
    <w:lvl w:ilvl="7" w:tplc="7988D71C">
      <w:numFmt w:val="decimal"/>
      <w:lvlText w:val=""/>
      <w:lvlJc w:val="left"/>
    </w:lvl>
    <w:lvl w:ilvl="8" w:tplc="F8C2BBEA">
      <w:numFmt w:val="decimal"/>
      <w:lvlText w:val=""/>
      <w:lvlJc w:val="left"/>
    </w:lvl>
  </w:abstractNum>
  <w:abstractNum w:abstractNumId="18">
    <w:nsid w:val="00006443"/>
    <w:multiLevelType w:val="hybridMultilevel"/>
    <w:tmpl w:val="33940AD6"/>
    <w:lvl w:ilvl="0" w:tplc="F372FBEA">
      <w:start w:val="15"/>
      <w:numFmt w:val="decimal"/>
      <w:lvlText w:val="%1."/>
      <w:lvlJc w:val="left"/>
    </w:lvl>
    <w:lvl w:ilvl="1" w:tplc="DF183948">
      <w:numFmt w:val="decimal"/>
      <w:lvlText w:val=""/>
      <w:lvlJc w:val="left"/>
    </w:lvl>
    <w:lvl w:ilvl="2" w:tplc="D0EC7AE4">
      <w:numFmt w:val="decimal"/>
      <w:lvlText w:val=""/>
      <w:lvlJc w:val="left"/>
    </w:lvl>
    <w:lvl w:ilvl="3" w:tplc="F85A5D58">
      <w:numFmt w:val="decimal"/>
      <w:lvlText w:val=""/>
      <w:lvlJc w:val="left"/>
    </w:lvl>
    <w:lvl w:ilvl="4" w:tplc="71F2E7EC">
      <w:numFmt w:val="decimal"/>
      <w:lvlText w:val=""/>
      <w:lvlJc w:val="left"/>
    </w:lvl>
    <w:lvl w:ilvl="5" w:tplc="EB3A96FE">
      <w:numFmt w:val="decimal"/>
      <w:lvlText w:val=""/>
      <w:lvlJc w:val="left"/>
    </w:lvl>
    <w:lvl w:ilvl="6" w:tplc="3E0A9826">
      <w:numFmt w:val="decimal"/>
      <w:lvlText w:val=""/>
      <w:lvlJc w:val="left"/>
    </w:lvl>
    <w:lvl w:ilvl="7" w:tplc="61CA1518">
      <w:numFmt w:val="decimal"/>
      <w:lvlText w:val=""/>
      <w:lvlJc w:val="left"/>
    </w:lvl>
    <w:lvl w:ilvl="8" w:tplc="800249CE">
      <w:numFmt w:val="decimal"/>
      <w:lvlText w:val=""/>
      <w:lvlJc w:val="left"/>
    </w:lvl>
  </w:abstractNum>
  <w:abstractNum w:abstractNumId="19">
    <w:nsid w:val="000066BB"/>
    <w:multiLevelType w:val="hybridMultilevel"/>
    <w:tmpl w:val="C096DFE6"/>
    <w:lvl w:ilvl="0" w:tplc="05D2AADE">
      <w:start w:val="1"/>
      <w:numFmt w:val="bullet"/>
      <w:lvlText w:val="1"/>
      <w:lvlJc w:val="left"/>
    </w:lvl>
    <w:lvl w:ilvl="1" w:tplc="7AE63D18">
      <w:numFmt w:val="decimal"/>
      <w:lvlText w:val=""/>
      <w:lvlJc w:val="left"/>
    </w:lvl>
    <w:lvl w:ilvl="2" w:tplc="16BA523A">
      <w:numFmt w:val="decimal"/>
      <w:lvlText w:val=""/>
      <w:lvlJc w:val="left"/>
    </w:lvl>
    <w:lvl w:ilvl="3" w:tplc="D13EF1B6">
      <w:numFmt w:val="decimal"/>
      <w:lvlText w:val=""/>
      <w:lvlJc w:val="left"/>
    </w:lvl>
    <w:lvl w:ilvl="4" w:tplc="76F8A6FE">
      <w:numFmt w:val="decimal"/>
      <w:lvlText w:val=""/>
      <w:lvlJc w:val="left"/>
    </w:lvl>
    <w:lvl w:ilvl="5" w:tplc="F23A3118">
      <w:numFmt w:val="decimal"/>
      <w:lvlText w:val=""/>
      <w:lvlJc w:val="left"/>
    </w:lvl>
    <w:lvl w:ilvl="6" w:tplc="E490FAF2">
      <w:numFmt w:val="decimal"/>
      <w:lvlText w:val=""/>
      <w:lvlJc w:val="left"/>
    </w:lvl>
    <w:lvl w:ilvl="7" w:tplc="AEE4D644">
      <w:numFmt w:val="decimal"/>
      <w:lvlText w:val=""/>
      <w:lvlJc w:val="left"/>
    </w:lvl>
    <w:lvl w:ilvl="8" w:tplc="70E0B196">
      <w:numFmt w:val="decimal"/>
      <w:lvlText w:val=""/>
      <w:lvlJc w:val="left"/>
    </w:lvl>
  </w:abstractNum>
  <w:abstractNum w:abstractNumId="20">
    <w:nsid w:val="00006BFC"/>
    <w:multiLevelType w:val="hybridMultilevel"/>
    <w:tmpl w:val="A2B45ABC"/>
    <w:lvl w:ilvl="0" w:tplc="36F2581A">
      <w:start w:val="1"/>
      <w:numFmt w:val="decimal"/>
      <w:lvlText w:val="%1."/>
      <w:lvlJc w:val="left"/>
    </w:lvl>
    <w:lvl w:ilvl="1" w:tplc="3F447CCC">
      <w:numFmt w:val="decimal"/>
      <w:lvlText w:val=""/>
      <w:lvlJc w:val="left"/>
    </w:lvl>
    <w:lvl w:ilvl="2" w:tplc="37A07292">
      <w:numFmt w:val="decimal"/>
      <w:lvlText w:val=""/>
      <w:lvlJc w:val="left"/>
    </w:lvl>
    <w:lvl w:ilvl="3" w:tplc="CB5C0D76">
      <w:numFmt w:val="decimal"/>
      <w:lvlText w:val=""/>
      <w:lvlJc w:val="left"/>
    </w:lvl>
    <w:lvl w:ilvl="4" w:tplc="E1981AF8">
      <w:numFmt w:val="decimal"/>
      <w:lvlText w:val=""/>
      <w:lvlJc w:val="left"/>
    </w:lvl>
    <w:lvl w:ilvl="5" w:tplc="1CDA5B92">
      <w:numFmt w:val="decimal"/>
      <w:lvlText w:val=""/>
      <w:lvlJc w:val="left"/>
    </w:lvl>
    <w:lvl w:ilvl="6" w:tplc="5EF8BCD8">
      <w:numFmt w:val="decimal"/>
      <w:lvlText w:val=""/>
      <w:lvlJc w:val="left"/>
    </w:lvl>
    <w:lvl w:ilvl="7" w:tplc="199CEE50">
      <w:numFmt w:val="decimal"/>
      <w:lvlText w:val=""/>
      <w:lvlJc w:val="left"/>
    </w:lvl>
    <w:lvl w:ilvl="8" w:tplc="25C2107E">
      <w:numFmt w:val="decimal"/>
      <w:lvlText w:val=""/>
      <w:lvlJc w:val="left"/>
    </w:lvl>
  </w:abstractNum>
  <w:abstractNum w:abstractNumId="21">
    <w:nsid w:val="00006E5D"/>
    <w:multiLevelType w:val="hybridMultilevel"/>
    <w:tmpl w:val="3064EC8A"/>
    <w:lvl w:ilvl="0" w:tplc="EEC0DF8C">
      <w:start w:val="1"/>
      <w:numFmt w:val="decimal"/>
      <w:lvlText w:val="%1."/>
      <w:lvlJc w:val="left"/>
    </w:lvl>
    <w:lvl w:ilvl="1" w:tplc="9EC80896">
      <w:numFmt w:val="decimal"/>
      <w:lvlText w:val=""/>
      <w:lvlJc w:val="left"/>
    </w:lvl>
    <w:lvl w:ilvl="2" w:tplc="E3469046">
      <w:numFmt w:val="decimal"/>
      <w:lvlText w:val=""/>
      <w:lvlJc w:val="left"/>
    </w:lvl>
    <w:lvl w:ilvl="3" w:tplc="5C8254E8">
      <w:numFmt w:val="decimal"/>
      <w:lvlText w:val=""/>
      <w:lvlJc w:val="left"/>
    </w:lvl>
    <w:lvl w:ilvl="4" w:tplc="DE6A391C">
      <w:numFmt w:val="decimal"/>
      <w:lvlText w:val=""/>
      <w:lvlJc w:val="left"/>
    </w:lvl>
    <w:lvl w:ilvl="5" w:tplc="640EF2EE">
      <w:numFmt w:val="decimal"/>
      <w:lvlText w:val=""/>
      <w:lvlJc w:val="left"/>
    </w:lvl>
    <w:lvl w:ilvl="6" w:tplc="54C2EADE">
      <w:numFmt w:val="decimal"/>
      <w:lvlText w:val=""/>
      <w:lvlJc w:val="left"/>
    </w:lvl>
    <w:lvl w:ilvl="7" w:tplc="CD582180">
      <w:numFmt w:val="decimal"/>
      <w:lvlText w:val=""/>
      <w:lvlJc w:val="left"/>
    </w:lvl>
    <w:lvl w:ilvl="8" w:tplc="B7F6DDA0">
      <w:numFmt w:val="decimal"/>
      <w:lvlText w:val=""/>
      <w:lvlJc w:val="left"/>
    </w:lvl>
  </w:abstractNum>
  <w:abstractNum w:abstractNumId="22">
    <w:nsid w:val="0000701F"/>
    <w:multiLevelType w:val="hybridMultilevel"/>
    <w:tmpl w:val="255219FA"/>
    <w:lvl w:ilvl="0" w:tplc="E4260570">
      <w:start w:val="18"/>
      <w:numFmt w:val="decimal"/>
      <w:lvlText w:val="%1."/>
      <w:lvlJc w:val="left"/>
    </w:lvl>
    <w:lvl w:ilvl="1" w:tplc="FF980776">
      <w:numFmt w:val="decimal"/>
      <w:lvlText w:val=""/>
      <w:lvlJc w:val="left"/>
    </w:lvl>
    <w:lvl w:ilvl="2" w:tplc="B71AEDD0">
      <w:numFmt w:val="decimal"/>
      <w:lvlText w:val=""/>
      <w:lvlJc w:val="left"/>
    </w:lvl>
    <w:lvl w:ilvl="3" w:tplc="FE06BBA8">
      <w:numFmt w:val="decimal"/>
      <w:lvlText w:val=""/>
      <w:lvlJc w:val="left"/>
    </w:lvl>
    <w:lvl w:ilvl="4" w:tplc="D5DE6304">
      <w:numFmt w:val="decimal"/>
      <w:lvlText w:val=""/>
      <w:lvlJc w:val="left"/>
    </w:lvl>
    <w:lvl w:ilvl="5" w:tplc="06C2BC7A">
      <w:numFmt w:val="decimal"/>
      <w:lvlText w:val=""/>
      <w:lvlJc w:val="left"/>
    </w:lvl>
    <w:lvl w:ilvl="6" w:tplc="2EFCFC04">
      <w:numFmt w:val="decimal"/>
      <w:lvlText w:val=""/>
      <w:lvlJc w:val="left"/>
    </w:lvl>
    <w:lvl w:ilvl="7" w:tplc="B27CBC58">
      <w:numFmt w:val="decimal"/>
      <w:lvlText w:val=""/>
      <w:lvlJc w:val="left"/>
    </w:lvl>
    <w:lvl w:ilvl="8" w:tplc="F42AA274">
      <w:numFmt w:val="decimal"/>
      <w:lvlText w:val=""/>
      <w:lvlJc w:val="left"/>
    </w:lvl>
  </w:abstractNum>
  <w:abstractNum w:abstractNumId="23">
    <w:nsid w:val="0000767D"/>
    <w:multiLevelType w:val="hybridMultilevel"/>
    <w:tmpl w:val="85FC83BA"/>
    <w:lvl w:ilvl="0" w:tplc="E13EBEC4">
      <w:start w:val="1"/>
      <w:numFmt w:val="bullet"/>
      <w:lvlText w:val="и"/>
      <w:lvlJc w:val="left"/>
    </w:lvl>
    <w:lvl w:ilvl="1" w:tplc="E6E208AA">
      <w:start w:val="4"/>
      <w:numFmt w:val="decimal"/>
      <w:lvlText w:val="%2)"/>
      <w:lvlJc w:val="left"/>
    </w:lvl>
    <w:lvl w:ilvl="2" w:tplc="E6D03EF8">
      <w:numFmt w:val="decimal"/>
      <w:lvlText w:val=""/>
      <w:lvlJc w:val="left"/>
    </w:lvl>
    <w:lvl w:ilvl="3" w:tplc="066E016C">
      <w:numFmt w:val="decimal"/>
      <w:lvlText w:val=""/>
      <w:lvlJc w:val="left"/>
    </w:lvl>
    <w:lvl w:ilvl="4" w:tplc="E174CB36">
      <w:numFmt w:val="decimal"/>
      <w:lvlText w:val=""/>
      <w:lvlJc w:val="left"/>
    </w:lvl>
    <w:lvl w:ilvl="5" w:tplc="65ACEF66">
      <w:numFmt w:val="decimal"/>
      <w:lvlText w:val=""/>
      <w:lvlJc w:val="left"/>
    </w:lvl>
    <w:lvl w:ilvl="6" w:tplc="C15C8BE2">
      <w:numFmt w:val="decimal"/>
      <w:lvlText w:val=""/>
      <w:lvlJc w:val="left"/>
    </w:lvl>
    <w:lvl w:ilvl="7" w:tplc="0966E048">
      <w:numFmt w:val="decimal"/>
      <w:lvlText w:val=""/>
      <w:lvlJc w:val="left"/>
    </w:lvl>
    <w:lvl w:ilvl="8" w:tplc="E8302074">
      <w:numFmt w:val="decimal"/>
      <w:lvlText w:val=""/>
      <w:lvlJc w:val="left"/>
    </w:lvl>
  </w:abstractNum>
  <w:abstractNum w:abstractNumId="24">
    <w:nsid w:val="00007A5A"/>
    <w:multiLevelType w:val="hybridMultilevel"/>
    <w:tmpl w:val="41FEFA46"/>
    <w:lvl w:ilvl="0" w:tplc="E94CAFF6">
      <w:start w:val="1"/>
      <w:numFmt w:val="decimal"/>
      <w:lvlText w:val="%1)"/>
      <w:lvlJc w:val="left"/>
    </w:lvl>
    <w:lvl w:ilvl="1" w:tplc="DE82E348">
      <w:numFmt w:val="decimal"/>
      <w:lvlText w:val=""/>
      <w:lvlJc w:val="left"/>
    </w:lvl>
    <w:lvl w:ilvl="2" w:tplc="BC4E8EE2">
      <w:numFmt w:val="decimal"/>
      <w:lvlText w:val=""/>
      <w:lvlJc w:val="left"/>
    </w:lvl>
    <w:lvl w:ilvl="3" w:tplc="DEE48B42">
      <w:numFmt w:val="decimal"/>
      <w:lvlText w:val=""/>
      <w:lvlJc w:val="left"/>
    </w:lvl>
    <w:lvl w:ilvl="4" w:tplc="F130657E">
      <w:numFmt w:val="decimal"/>
      <w:lvlText w:val=""/>
      <w:lvlJc w:val="left"/>
    </w:lvl>
    <w:lvl w:ilvl="5" w:tplc="F2D0A05C">
      <w:numFmt w:val="decimal"/>
      <w:lvlText w:val=""/>
      <w:lvlJc w:val="left"/>
    </w:lvl>
    <w:lvl w:ilvl="6" w:tplc="978EA72A">
      <w:numFmt w:val="decimal"/>
      <w:lvlText w:val=""/>
      <w:lvlJc w:val="left"/>
    </w:lvl>
    <w:lvl w:ilvl="7" w:tplc="84FE905E">
      <w:numFmt w:val="decimal"/>
      <w:lvlText w:val=""/>
      <w:lvlJc w:val="left"/>
    </w:lvl>
    <w:lvl w:ilvl="8" w:tplc="1034121E">
      <w:numFmt w:val="decimal"/>
      <w:lvlText w:val=""/>
      <w:lvlJc w:val="left"/>
    </w:lvl>
  </w:abstractNum>
  <w:abstractNum w:abstractNumId="25">
    <w:nsid w:val="10CB7388"/>
    <w:multiLevelType w:val="hybridMultilevel"/>
    <w:tmpl w:val="20466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30C29"/>
    <w:multiLevelType w:val="hybridMultilevel"/>
    <w:tmpl w:val="7DD86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555F0"/>
    <w:multiLevelType w:val="hybridMultilevel"/>
    <w:tmpl w:val="8910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02BD0"/>
    <w:multiLevelType w:val="hybridMultilevel"/>
    <w:tmpl w:val="4F40D4D0"/>
    <w:lvl w:ilvl="0" w:tplc="434C4D50">
      <w:start w:val="10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76840AB3"/>
    <w:multiLevelType w:val="hybridMultilevel"/>
    <w:tmpl w:val="FFA62594"/>
    <w:lvl w:ilvl="0" w:tplc="BE0C7A5E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2"/>
  </w:num>
  <w:num w:numId="2">
    <w:abstractNumId w:val="29"/>
  </w:num>
  <w:num w:numId="3">
    <w:abstractNumId w:val="6"/>
  </w:num>
  <w:num w:numId="4">
    <w:abstractNumId w:val="0"/>
  </w:num>
  <w:num w:numId="5">
    <w:abstractNumId w:val="14"/>
  </w:num>
  <w:num w:numId="6">
    <w:abstractNumId w:val="18"/>
  </w:num>
  <w:num w:numId="7">
    <w:abstractNumId w:val="19"/>
  </w:num>
  <w:num w:numId="8">
    <w:abstractNumId w:val="9"/>
  </w:num>
  <w:num w:numId="9">
    <w:abstractNumId w:val="5"/>
  </w:num>
  <w:num w:numId="10">
    <w:abstractNumId w:val="22"/>
  </w:num>
  <w:num w:numId="11">
    <w:abstractNumId w:val="11"/>
  </w:num>
  <w:num w:numId="12">
    <w:abstractNumId w:val="13"/>
  </w:num>
  <w:num w:numId="13">
    <w:abstractNumId w:val="2"/>
  </w:num>
  <w:num w:numId="14">
    <w:abstractNumId w:val="15"/>
  </w:num>
  <w:num w:numId="15">
    <w:abstractNumId w:val="7"/>
  </w:num>
  <w:num w:numId="16">
    <w:abstractNumId w:val="16"/>
  </w:num>
  <w:num w:numId="17">
    <w:abstractNumId w:val="24"/>
  </w:num>
  <w:num w:numId="18">
    <w:abstractNumId w:val="23"/>
  </w:num>
  <w:num w:numId="19">
    <w:abstractNumId w:val="10"/>
  </w:num>
  <w:num w:numId="20">
    <w:abstractNumId w:val="1"/>
  </w:num>
  <w:num w:numId="21">
    <w:abstractNumId w:val="8"/>
  </w:num>
  <w:num w:numId="22">
    <w:abstractNumId w:val="4"/>
  </w:num>
  <w:num w:numId="23">
    <w:abstractNumId w:val="21"/>
  </w:num>
  <w:num w:numId="24">
    <w:abstractNumId w:val="3"/>
  </w:num>
  <w:num w:numId="25">
    <w:abstractNumId w:val="17"/>
  </w:num>
  <w:num w:numId="26">
    <w:abstractNumId w:val="20"/>
  </w:num>
  <w:num w:numId="27">
    <w:abstractNumId w:val="28"/>
  </w:num>
  <w:num w:numId="28">
    <w:abstractNumId w:val="27"/>
  </w:num>
  <w:num w:numId="29">
    <w:abstractNumId w:val="2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A7"/>
    <w:rsid w:val="00114ADD"/>
    <w:rsid w:val="003029B1"/>
    <w:rsid w:val="005843A7"/>
    <w:rsid w:val="007B2979"/>
    <w:rsid w:val="00817833"/>
    <w:rsid w:val="00C94AFB"/>
    <w:rsid w:val="00D236C1"/>
    <w:rsid w:val="00DA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36C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6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36C1"/>
  </w:style>
  <w:style w:type="paragraph" w:styleId="a3">
    <w:name w:val="No Spacing"/>
    <w:uiPriority w:val="1"/>
    <w:qFormat/>
    <w:rsid w:val="00D236C1"/>
    <w:pPr>
      <w:spacing w:after="0" w:line="240" w:lineRule="auto"/>
    </w:pPr>
  </w:style>
  <w:style w:type="paragraph" w:styleId="a4">
    <w:name w:val="Title"/>
    <w:basedOn w:val="a"/>
    <w:link w:val="a5"/>
    <w:uiPriority w:val="99"/>
    <w:qFormat/>
    <w:rsid w:val="00D236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D236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236C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236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D2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36C1"/>
    <w:rPr>
      <w:color w:val="0000FF"/>
      <w:u w:val="single"/>
    </w:rPr>
  </w:style>
  <w:style w:type="paragraph" w:customStyle="1" w:styleId="12">
    <w:name w:val="Без интервала1"/>
    <w:aliases w:val="No Spacing,Вводимый текст,Без интервала11"/>
    <w:qFormat/>
    <w:rsid w:val="00D236C1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7B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36C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6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36C1"/>
  </w:style>
  <w:style w:type="paragraph" w:styleId="a3">
    <w:name w:val="No Spacing"/>
    <w:uiPriority w:val="1"/>
    <w:qFormat/>
    <w:rsid w:val="00D236C1"/>
    <w:pPr>
      <w:spacing w:after="0" w:line="240" w:lineRule="auto"/>
    </w:pPr>
  </w:style>
  <w:style w:type="paragraph" w:styleId="a4">
    <w:name w:val="Title"/>
    <w:basedOn w:val="a"/>
    <w:link w:val="a5"/>
    <w:uiPriority w:val="99"/>
    <w:qFormat/>
    <w:rsid w:val="00D236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D236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D236C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236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D2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36C1"/>
    <w:rPr>
      <w:color w:val="0000FF"/>
      <w:u w:val="single"/>
    </w:rPr>
  </w:style>
  <w:style w:type="paragraph" w:customStyle="1" w:styleId="12">
    <w:name w:val="Без интервала1"/>
    <w:aliases w:val="No Spacing,Вводимый текст,Без интервала11"/>
    <w:qFormat/>
    <w:rsid w:val="00D236C1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7B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2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94307" TargetMode="External"/><Relationship Id="rId13" Type="http://schemas.openxmlformats.org/officeDocument/2006/relationships/hyperlink" Target="https://biblioclub.ru/index.php?page=book&amp;id=93458" TargetMode="External"/><Relationship Id="rId18" Type="http://schemas.openxmlformats.org/officeDocument/2006/relationships/hyperlink" Target="http://www.biblio-online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iblioclub.ru/index.php?page=book&amp;id=500572" TargetMode="External"/><Relationship Id="rId7" Type="http://schemas.openxmlformats.org/officeDocument/2006/relationships/hyperlink" Target="https://biblioclub.ru/index.php?page=book&amp;id=278048" TargetMode="External"/><Relationship Id="rId12" Type="http://schemas.openxmlformats.org/officeDocument/2006/relationships/hyperlink" Target="https://biblioclub.ru/index.php?page=book&amp;id=483740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tudmedlib.ru" TargetMode="External"/><Relationship Id="rId20" Type="http://schemas.openxmlformats.org/officeDocument/2006/relationships/hyperlink" Target="https://biblioclub.ru/index.php?page=book&amp;id=59631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iblioclub.ru/index.php?page=book&amp;id=27459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penedu.ru/" TargetMode="External"/><Relationship Id="rId23" Type="http://schemas.openxmlformats.org/officeDocument/2006/relationships/hyperlink" Target="https://biblioclub.ru/index.php?page=book&amp;id=330605" TargetMode="External"/><Relationship Id="rId10" Type="http://schemas.openxmlformats.org/officeDocument/2006/relationships/hyperlink" Target="https://biblioclub.ru/index.php?page=book&amp;id=430107" TargetMode="External"/><Relationship Id="rId19" Type="http://schemas.openxmlformats.org/officeDocument/2006/relationships/hyperlink" Target="https://biblioclub.ru/index.php?page=book&amp;id=2291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85030" TargetMode="External"/><Relationship Id="rId14" Type="http://schemas.openxmlformats.org/officeDocument/2006/relationships/hyperlink" Target="https://biblioclub.ru/index.php?page=book&amp;id=270324" TargetMode="External"/><Relationship Id="rId22" Type="http://schemas.openxmlformats.org/officeDocument/2006/relationships/hyperlink" Target="https://biblioclub.ru/index.php?page=book&amp;id=2703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7131</Words>
  <Characters>40650</Characters>
  <Application>Microsoft Office Word</Application>
  <DocSecurity>0</DocSecurity>
  <Lines>338</Lines>
  <Paragraphs>95</Paragraphs>
  <ScaleCrop>false</ScaleCrop>
  <Company/>
  <LinksUpToDate>false</LinksUpToDate>
  <CharactersWithSpaces>47686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2023-10-08T13:40:00Z</dcterms:created>
  <dcterms:modified xsi:type="dcterms:W3CDTF">2023-10-12T11:52:00Z</dcterms:modified>
</cp:coreProperties>
</file>