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BA81A" w14:textId="77777777" w:rsidR="00014F7C" w:rsidRPr="00014F7C" w:rsidRDefault="00014F7C" w:rsidP="00014F7C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4F7C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4</w:t>
      </w:r>
    </w:p>
    <w:p w14:paraId="23ACE808" w14:textId="77777777" w:rsidR="00014F7C" w:rsidRPr="00014F7C" w:rsidRDefault="00014F7C" w:rsidP="00014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E34AD" w14:textId="77777777" w:rsidR="00014F7C" w:rsidRPr="00014F7C" w:rsidRDefault="00014F7C" w:rsidP="00014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Аннотации рабочих программ</w:t>
      </w:r>
      <w:r w:rsidRPr="00014F7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дисциплин (модулей)</w:t>
      </w:r>
    </w:p>
    <w:p w14:paraId="4247AC69" w14:textId="77777777" w:rsidR="00014F7C" w:rsidRPr="00014F7C" w:rsidRDefault="00014F7C" w:rsidP="00014F7C">
      <w:pPr>
        <w:tabs>
          <w:tab w:val="left" w:pos="91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E10A2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Б1.Б.1 История и философия науки</w:t>
      </w:r>
    </w:p>
    <w:p w14:paraId="7AC1048B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14:paraId="59D845B3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дисциплины:</w:t>
      </w:r>
    </w:p>
    <w:p w14:paraId="58F6D1F2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аспирантами научных, общекультурных и методологических знаний в области философии и истории науки, формирование представлений об истории развития научного мышления в контексте осмысления проблем специфики генезиса научного знания и методологии, овладение основами и методами научного мышления и культуры; приобретение навыков самостоятельного анализа, систематизации и презентации информации, умения логически и концептуально мыслить.</w:t>
      </w:r>
    </w:p>
    <w:p w14:paraId="0FE11CAA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учебной дисциплины являются: формирование у аспирантов знаний о специфике науки, истории и моделях становления научной мысли; развитие навыков логического, систематического и концептуального мышления и анализа; формирование основ научной методологии и анализа; развитие представлений об основных концепциях отражающих современный взгляд на научную картину мира.</w:t>
      </w:r>
    </w:p>
    <w:p w14:paraId="4A1560E0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014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базовой (обязательной) части.</w:t>
      </w:r>
    </w:p>
    <w:p w14:paraId="31325747" w14:textId="77777777" w:rsidR="00014F7C" w:rsidRPr="00014F7C" w:rsidRDefault="00014F7C" w:rsidP="00014F7C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содержание (дидактические единицы) учебной дисциплины </w:t>
      </w:r>
    </w:p>
    <w:p w14:paraId="734B19D4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как феномен культуры; наука как социальный институт; методология науки: сущность, структура, функции; соотношение философии и науки; структура научного познания; методы и формы научного познания; эмпирические и теоретические методы и формы научного познания; наблюдение и эксперимент; гипотеза и теория; научный факт; гипотетико-дедуктивный метод научного познания; понимание и объяснение в науке; ценностное измерение научного познания; стиль научного мышления; научная картина мира и ее эволюция; научная революция как перестройка оснований науки; эволюция и типы научной рациональности; классическая научная рациональность; неклассическая научная рациональность; постнеклассическая научная рациональность; модели развития науки; концепции развития науки Т. Куна, И. Лакатоса, К. Поппера, П. Фейерабенда; традиции и новации в науке; динамика развития науки; наука и власть; проблема академической свободы и государственного регулирования науки; сциентизм и антисциентизм как ценностные ориентации в культуре; «науки о природе» и «науки о духе»; этос науки; проблема ответственности ученого; особенности современного этапа развития науки.</w:t>
      </w:r>
    </w:p>
    <w:p w14:paraId="232ACE75" w14:textId="77777777" w:rsidR="00014F7C" w:rsidRPr="00014F7C" w:rsidRDefault="00014F7C" w:rsidP="00014F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текущей аттестации:</w:t>
      </w: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реферат. </w:t>
      </w:r>
    </w:p>
    <w:p w14:paraId="3C3F1C78" w14:textId="77777777" w:rsidR="00014F7C" w:rsidRPr="00014F7C" w:rsidRDefault="00014F7C" w:rsidP="00014F7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аттестации:</w:t>
      </w: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экзамен.</w:t>
      </w:r>
    </w:p>
    <w:p w14:paraId="5C3409C0" w14:textId="77777777" w:rsidR="00014F7C" w:rsidRPr="00014F7C" w:rsidRDefault="00014F7C" w:rsidP="00014F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66E2A4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2D1189E4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4E3C147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преподавательской деятельности по основным образовательным программам высшего образования (ОПК-2).</w:t>
      </w:r>
    </w:p>
    <w:p w14:paraId="007A8548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57CF61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EBBAD3A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Б1.Б.2 Иностранный язык</w:t>
      </w:r>
    </w:p>
    <w:p w14:paraId="00F19285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8EA2F3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Цели и задачи учебной дисциплины: </w:t>
      </w: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</w:p>
    <w:p w14:paraId="510E2BAE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дисциплины является овладение обучающимися необходимым уровнем иноязычной коммуникативной компетенции для решения социально-коммуникативных задач в ходе осуществления научно-исследовательской деятельности в области филологии, лингвистики и в смежных сферах гуманитарного знания, а также преподавательской деятельности в области филологии, лингвистики и в смежных сферах гуманитарного знания.</w:t>
      </w:r>
    </w:p>
    <w:p w14:paraId="27AE8AA1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ООП:</w:t>
      </w: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базовой (обязательной) части.</w:t>
      </w:r>
    </w:p>
    <w:p w14:paraId="6E0902D9" w14:textId="77777777" w:rsidR="00014F7C" w:rsidRPr="00014F7C" w:rsidRDefault="00014F7C" w:rsidP="00014F7C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содержание (дидактические единицы) учебной дисциплины: </w:t>
      </w:r>
    </w:p>
    <w:p w14:paraId="6ABF4028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академического общения: Академическая переписка. Написание  заявки на конференцию, заявки на грант, объявления о проведении конференции. Организация поездки на конференцию. Общение на конференции.</w:t>
      </w: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научного общения: Чтение, перевод, аннотирование и реферирование научных текстов. Составление тезисов научного доклада. Подготовка презентации научного доклада. Написание научной статьи.</w:t>
      </w:r>
    </w:p>
    <w:p w14:paraId="460D2C27" w14:textId="77777777" w:rsidR="00014F7C" w:rsidRPr="00014F7C" w:rsidRDefault="00014F7C" w:rsidP="00014F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</w:t>
      </w:r>
    </w:p>
    <w:p w14:paraId="0263A40C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курса обучающиеся сдают кандидатский экзамен. Кандидатский экзамен по дисциплине «Иностранный язык (английский)» проводится в два этапа. На первом этапе аспирант выполняет письменный перевод оригинального научного текста по специальности на русский язык. Объем текста – 15000 печатных знаков. Качество перевода оценивается по зачетной системе с учетом общей адекватности перевода, соответствия норме и узусу языка перевода.</w:t>
      </w:r>
    </w:p>
    <w:p w14:paraId="43990599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выполнение письменного перевода является условием допуска ко второму этапу экзамена, который проводится устно и включает в себя три задания.</w:t>
      </w:r>
    </w:p>
    <w:p w14:paraId="6078A2FD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задание предусматривает изучающее чтение и перевод  оригинального текста по специальности объемом 2500–3000 печатных знаков с последующим изложением извлеченной информации на иностранном (английском) языке. На выполнение задания отводится 45 минут. Второе задание – беглое (просмотровое) чтение оригинального текста по специальности и краткая передача извлеченной информации на языке обучения. Объем текста – 1000–1500 печатных знаков, время выполнения –  3-5 минут. Третье задание – беседа с членами экзаменационной комиссии на иностранном (английском) языке по вопросам, связанным со специальностью и научной работой аспиранта.</w:t>
      </w:r>
    </w:p>
    <w:p w14:paraId="0F119DAD" w14:textId="77777777" w:rsidR="00014F7C" w:rsidRPr="00014F7C" w:rsidRDefault="00014F7C" w:rsidP="00014F7C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014F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</w:p>
    <w:p w14:paraId="31DAC08D" w14:textId="77777777" w:rsidR="00014F7C" w:rsidRPr="00014F7C" w:rsidRDefault="00014F7C" w:rsidP="0001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3019BEBC" w14:textId="77777777" w:rsidR="00014F7C" w:rsidRPr="00014F7C" w:rsidRDefault="00014F7C" w:rsidP="0001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66B70025" w14:textId="77777777" w:rsidR="00014F7C" w:rsidRPr="00014F7C" w:rsidRDefault="00014F7C" w:rsidP="0001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использовать современные методы и технологии научной коммуникации на государственном и иностранном языках (УК-4);</w:t>
      </w:r>
    </w:p>
    <w:p w14:paraId="158D8115" w14:textId="77777777" w:rsidR="00014F7C" w:rsidRPr="00014F7C" w:rsidRDefault="00014F7C" w:rsidP="0001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планировать и решать задачи собственного профессионального и личностного развития (УК-5).</w:t>
      </w:r>
    </w:p>
    <w:p w14:paraId="709DBCD8" w14:textId="77777777" w:rsidR="00014F7C" w:rsidRPr="00014F7C" w:rsidRDefault="00014F7C" w:rsidP="00014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6E62AFD7" w14:textId="77777777" w:rsidR="00014F7C" w:rsidRPr="00014F7C" w:rsidRDefault="00014F7C" w:rsidP="00014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преподавательской деятельности по основным образовательным программам высшего образования (ОПК-2).</w:t>
      </w:r>
    </w:p>
    <w:p w14:paraId="5B00B13B" w14:textId="77777777" w:rsidR="00014F7C" w:rsidRPr="00014F7C" w:rsidRDefault="00014F7C" w:rsidP="0001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C1474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Б1.В.ОД.1 Психологические проблемы высшего образования</w:t>
      </w:r>
      <w:r w:rsidRPr="00014F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014F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14:paraId="32C96ED2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74AD4F78" w14:textId="77777777" w:rsidR="00014F7C" w:rsidRPr="00014F7C" w:rsidRDefault="00014F7C" w:rsidP="00014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учебной дисциплины: </w:t>
      </w: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CE9EFD" w14:textId="77777777" w:rsidR="00014F7C" w:rsidRPr="00014F7C" w:rsidRDefault="00014F7C" w:rsidP="00014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изучения дисциплины – развитие гуманитарного мышления будущих преподавателей высшей школы, формирование у них профессионально-психологических компетенций, необходимых для профессиональной педагогической деятельности, а также повышение компетентности в межличностных отношениях и профессиональном взаимодействии с коллегами и обучающимися.</w:t>
      </w:r>
    </w:p>
    <w:p w14:paraId="0CB61513" w14:textId="77777777" w:rsidR="00014F7C" w:rsidRPr="00014F7C" w:rsidRDefault="00014F7C" w:rsidP="00014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014F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задачами</w:t>
      </w: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дисциплины являются:</w:t>
      </w:r>
    </w:p>
    <w:p w14:paraId="4053201E" w14:textId="77777777" w:rsidR="00014F7C" w:rsidRPr="00014F7C" w:rsidRDefault="00014F7C" w:rsidP="00014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ознакомление аспирантов с современными представлениями о психологической составляющей в основных тенденциях развития высшего образования, в том числе в нашей стране; о психологических проблемах высшего образования в современных условиях; теоретической и практической значимости психологических исследований высшего образования для развития психологической науки и обеспечения эффективной педагогической практики высшей школы;</w:t>
      </w:r>
    </w:p>
    <w:p w14:paraId="5003EACD" w14:textId="77777777" w:rsidR="00014F7C" w:rsidRPr="00014F7C" w:rsidRDefault="00014F7C" w:rsidP="00014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углубление ранее полученных аспирантами знаний по психологии, формирование систематизированных представлений о психологии студенческого возраста, психологических закономерностях вузовского образовательного процесса;</w:t>
      </w:r>
    </w:p>
    <w:p w14:paraId="41539463" w14:textId="77777777" w:rsidR="00014F7C" w:rsidRPr="00014F7C" w:rsidRDefault="00014F7C" w:rsidP="00014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усвоение аспирантами системы современных психологических знаний по вопросам личности и деятельности как студентов, так и преподавателей;</w:t>
      </w:r>
    </w:p>
    <w:p w14:paraId="3E70729B" w14:textId="77777777" w:rsidR="00014F7C" w:rsidRPr="00014F7C" w:rsidRDefault="00014F7C" w:rsidP="00014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содействие формированию у аспирантов психологического мышления, проявляющегося в признании уникальности личности студента, отношении к ней как к высшей ценности, представлении о ее активной, творческой природе;</w:t>
      </w:r>
    </w:p>
    <w:p w14:paraId="7AE97993" w14:textId="77777777" w:rsidR="00014F7C" w:rsidRPr="00014F7C" w:rsidRDefault="00014F7C" w:rsidP="00014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у аспирантов установки на постоянный поиск приложений усвоенных психологических знаний в решении проблем обучения и воспитания в высшей школе;</w:t>
      </w:r>
    </w:p>
    <w:p w14:paraId="69E9F15D" w14:textId="77777777" w:rsidR="00014F7C" w:rsidRPr="00014F7C" w:rsidRDefault="00014F7C" w:rsidP="00014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воспитание профессионально-психологической культуры будущих преподавателей высшей школы, их ориентации на совершенствование своего педагогического мастерства с учетом психологических закономерностей.</w:t>
      </w:r>
    </w:p>
    <w:p w14:paraId="4EDD6B74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дисциплина</w:t>
      </w: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4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вариативной части </w:t>
      </w:r>
    </w:p>
    <w:p w14:paraId="1F7025D9" w14:textId="77777777" w:rsidR="00014F7C" w:rsidRPr="00014F7C" w:rsidRDefault="00014F7C" w:rsidP="00014F7C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содержание (дидактические единицы) учебной дисциплины: </w:t>
      </w:r>
    </w:p>
    <w:p w14:paraId="2C68AE1B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психология, психология образования, психология высшего образования, психология профессионального образования, психологические и социально психологические особенности студентов, психофизиологическая характеристика студенческого возраста, психология личности студентов, мотивационно-потребностная сфера личности студента, эмоционально-волевая сфера личности студента, структурные компоненты личности студента, психология сознания и самосознания студентов, профессиональное самосознание, учебно-профессиональная Я-концепция, учение, </w:t>
      </w:r>
      <w:r w:rsidRPr="00014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учебно-профессиональная деятельность студентов, </w:t>
      </w: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готовность абитуриентов к обучению в вузе, мотивация поступления в вуз, </w:t>
      </w:r>
      <w:r w:rsidRPr="00014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учения студентов, самоорганизация учебной деятельности студентов, интеллектуальное развитие студентов, когнитивные способности студентов, п</w:t>
      </w: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сихология студенческой группы, студенческая группа как субъект совместной деятельности, общения, взаимоотношений, психология личности преподавателя, взаимодействие преподавателя со студентами, субъект-субъектные отношения, педагогическое общение преподавателя и его стили, коммуникативные барьеры, коммуникативная компетентность, конфликты в педагогическом процессе, конфликтная компетентность преподавателя, «профессиональное выгорание» и его психологическая профилактика, саморегуляция психических состояний преподавателя, педагогические деформации личности преподавателя высшей школы, прикладные проблемы психологии высшего образования, психологические аспекты качества высшего образования, психологическая служба вуза.</w:t>
      </w:r>
    </w:p>
    <w:p w14:paraId="46EC0518" w14:textId="77777777" w:rsidR="00014F7C" w:rsidRPr="00014F7C" w:rsidRDefault="00014F7C" w:rsidP="00014F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аттестации</w:t>
      </w: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реферат</w:t>
      </w:r>
    </w:p>
    <w:p w14:paraId="678C47E7" w14:textId="77777777" w:rsidR="00014F7C" w:rsidRPr="00014F7C" w:rsidRDefault="00014F7C" w:rsidP="00014F7C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014F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</w:p>
    <w:p w14:paraId="0BAF4F20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планировать и решать задачи собственного профессионального и личностного развития (УК-5);</w:t>
      </w:r>
    </w:p>
    <w:p w14:paraId="5F7B28CF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преподавательской деятельности по основным образовательным программам высшего образования (ОПК-2).</w:t>
      </w:r>
    </w:p>
    <w:p w14:paraId="12D97128" w14:textId="77777777" w:rsidR="00014F7C" w:rsidRPr="00014F7C" w:rsidRDefault="00014F7C" w:rsidP="00014F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6CAD9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Б1.В.ОД.2 Актуальные проблемы педагогики высшей школы</w:t>
      </w:r>
      <w:r w:rsidRPr="00014F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014F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14:paraId="5D30ACF7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685A2C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учебной дисциплины: </w:t>
      </w: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</w:p>
    <w:p w14:paraId="515806AD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 развитие гуманитарного мышления будущих преподавателей высшей школы, формирование у них педагогических знаний и умений, необходимых для профессиональной педагогической деятельности, а также для повышения общей компетентности в межличностных отношениях с коллегами и обучаемыми. </w:t>
      </w:r>
    </w:p>
    <w:p w14:paraId="3904F9A2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Обозначенная цель достигается путем решения следующих задач:</w:t>
      </w:r>
    </w:p>
    <w:p w14:paraId="0EE98D14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ознакомление аспирантов с современными представлениями о предмете педагогики высшей школы, основными тенденциями развития высшего образования, за рубежом и  в нашей стране;    </w:t>
      </w:r>
    </w:p>
    <w:p w14:paraId="30D5E7D9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систематизированных представлений о студенте как субъекте образовательного процесса вуза, педагогических закономерностях образовательного процесса в высшей школе;   </w:t>
      </w:r>
    </w:p>
    <w:p w14:paraId="192C306C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изучение современных педагогических технологий образовательного процесса в вузе;</w:t>
      </w:r>
    </w:p>
    <w:p w14:paraId="4F4A68BD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установки на постоянный поиск приложений усвоенных педагогических знаний в решении проблем обучения и воспитания в высшей школе;</w:t>
      </w:r>
    </w:p>
    <w:p w14:paraId="74A0FBC4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воспитание профессионально-педагогической культуры будущих преподавателей высшей школы.</w:t>
      </w:r>
    </w:p>
    <w:p w14:paraId="5EE777A0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</w:t>
      </w:r>
      <w:r w:rsidRPr="00014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вариативной части</w:t>
      </w:r>
    </w:p>
    <w:p w14:paraId="70E524D7" w14:textId="77777777" w:rsidR="00014F7C" w:rsidRPr="00014F7C" w:rsidRDefault="00014F7C" w:rsidP="00014F7C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содержание (дидактические единицы) учебной дисциплины: </w:t>
      </w:r>
    </w:p>
    <w:p w14:paraId="21C345A4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системы высшего профессионального образования в современных условиях. Методологические подходы к исследованию проблем педагогики высшего образования. Характеристика педагогической деятельности преподавателя в учреждениях профессионального образования. Характеристика целостного педагогического процесса в учреждениях профессионального образования. Технологии, формы, методы обучения в профессиональном  образовании. Проблемы личностно-профессионального становления  студентов – будущих специалистов. Профессиональное воспитание  будущего специалиста в высшей школе.</w:t>
      </w:r>
    </w:p>
    <w:p w14:paraId="5B537008" w14:textId="77777777" w:rsidR="00014F7C" w:rsidRPr="00014F7C" w:rsidRDefault="00014F7C" w:rsidP="00014F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</w:p>
    <w:p w14:paraId="2AFDB960" w14:textId="77777777" w:rsidR="00014F7C" w:rsidRPr="00014F7C" w:rsidRDefault="00014F7C" w:rsidP="00014F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014F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</w:p>
    <w:p w14:paraId="62BD62E0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планировать и решать задачи собственного профессионального и личностного развития (УК-5);</w:t>
      </w:r>
    </w:p>
    <w:p w14:paraId="168724C3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преподавательской деятельности по основным образовательным программам высшего образования (ОПК-2).</w:t>
      </w:r>
    </w:p>
    <w:p w14:paraId="599A0A34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5866408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Б1.В.ОД.3 Литература народов стран зарубежья </w:t>
      </w:r>
    </w:p>
    <w:p w14:paraId="0FB8330B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(литература стран германской и романской языковых семей) </w:t>
      </w:r>
    </w:p>
    <w:p w14:paraId="288ADFF3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BE3488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4F7C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дисциплины:</w:t>
      </w:r>
    </w:p>
    <w:p w14:paraId="05F23BA6" w14:textId="77777777" w:rsidR="00014F7C" w:rsidRPr="00014F7C" w:rsidRDefault="00014F7C" w:rsidP="00014F7C">
      <w:pPr>
        <w:spacing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познакомить с основными этапами историко-литературного процесса в Западной Европе и США, сформировать представление об основных направлениях, течениях, стилях зарубежной литературы от античности до наших дней, научить видеть взаимосвязи между творческими исканиями отдельного художника слова и его эпохой.</w:t>
      </w:r>
    </w:p>
    <w:p w14:paraId="38E6F4B2" w14:textId="77777777" w:rsidR="00014F7C" w:rsidRPr="00014F7C" w:rsidRDefault="00014F7C" w:rsidP="00014F7C">
      <w:pPr>
        <w:tabs>
          <w:tab w:val="num" w:pos="108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0F461CA5" w14:textId="77777777" w:rsidR="00014F7C" w:rsidRPr="00014F7C" w:rsidRDefault="00014F7C" w:rsidP="00014F7C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познакомить с основными этапами историко-литературного процесса в Западной Европе и США,</w:t>
      </w:r>
    </w:p>
    <w:p w14:paraId="0FC5A077" w14:textId="77777777" w:rsidR="00014F7C" w:rsidRPr="00014F7C" w:rsidRDefault="00014F7C" w:rsidP="00014F7C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представление об основных направлениях, течениях, стилях зарубежной литературы античности до наших дней.</w:t>
      </w:r>
    </w:p>
    <w:p w14:paraId="2BA9A363" w14:textId="77777777" w:rsidR="00014F7C" w:rsidRPr="00014F7C" w:rsidRDefault="00014F7C" w:rsidP="00014F7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DE29C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 - </w:t>
      </w: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дисциплина вариативной части.</w:t>
      </w:r>
    </w:p>
    <w:p w14:paraId="321B45C0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</w:t>
      </w:r>
      <w:r w:rsidRPr="00014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 (дидактические единицы) учебной дисциплины:</w:t>
      </w:r>
    </w:p>
    <w:p w14:paraId="5B4FB0BD" w14:textId="77777777" w:rsidR="00014F7C" w:rsidRPr="00014F7C" w:rsidRDefault="00014F7C" w:rsidP="00014F7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характеристика, периодизация, значение античной литературы. Древнегреческая мифология. Эллинистический  и римский периоды греческой литературы. Римская литература. Историческое значение культуры Древнего Рима. Общая характеристика средневековой литературы, периодизация, концепция мира и человека. Типологические черты эпохи Возрождения. Общая характеристика истории, культуры и эстетического процесса в западноевропейских странах XVII в. Новая концепция человека и мира. Борьба направлений в искусстве. Исторический и культурный процесс в XVIII в. Просвещение и литература. Общая характеристика истории, культуры и эстетического процесса в западноевропейских странах и США в XIX в. и на рубеже XIX -XX вв. Понятие о романтизме. Литературный процесс в США в XIX в. Историко-культурный процесс в западноевропейских странах  в середине XIX в. Понятие о реализме как художественном методе. Общая характеристика европейской литературы 1871-1914гг. Натурализм и реализм в зарубежной литературе 1870-1914 гг. «Интеллектуальная» проза в зарубежной литературе 1870-1914 гг. Общая характеристика литературы и культуры Европы и США в период с 1914-1945 гг. Антифашистская проблематика в прозе и поэзии. Литература экзистенциализма и «магического реализма». Литература ГДР как феномен. Литература постмодернизма. </w:t>
      </w:r>
    </w:p>
    <w:p w14:paraId="1B3C2245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FB8236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14F7C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014F7C">
        <w:rPr>
          <w:rFonts w:ascii="Times New Roman" w:eastAsia="Calibri" w:hAnsi="Times New Roman" w:cs="Times New Roman"/>
          <w:color w:val="000000"/>
          <w:sz w:val="24"/>
          <w:szCs w:val="24"/>
        </w:rPr>
        <w:t>экзамен</w:t>
      </w:r>
    </w:p>
    <w:p w14:paraId="07BF46F5" w14:textId="77777777" w:rsidR="00014F7C" w:rsidRPr="00014F7C" w:rsidRDefault="00014F7C" w:rsidP="00014F7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014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5011E9DD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5A459A5A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3B3F4B15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06303D0C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конструирующие элементы текста и определять их место в организации текстового единства (ПК-1),</w:t>
      </w:r>
    </w:p>
    <w:p w14:paraId="03A2B5BA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системного анализа феноменов литературы и языка на широком фактическом материале (ПК-2);</w:t>
      </w:r>
    </w:p>
    <w:p w14:paraId="1422552C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проводить сравнительно-сопоставительные исследования в области литературы и языка (ПК-3).</w:t>
      </w:r>
    </w:p>
    <w:p w14:paraId="042A4018" w14:textId="77777777" w:rsidR="00014F7C" w:rsidRPr="00014F7C" w:rsidRDefault="00014F7C" w:rsidP="00014F7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3E99AA7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Б1.В.ОД.4 Анализ художественной структуры произведения</w:t>
      </w:r>
    </w:p>
    <w:p w14:paraId="13DEF2E1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185F07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4F7C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дисциплины:</w:t>
      </w:r>
    </w:p>
    <w:p w14:paraId="21027FB6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изучения учебной дисциплины – изучение формирования и ключевых этапов развития филологии как особой научной дисциплины; ознакомление с основными филологическими школами </w:t>
      </w:r>
      <w:r w:rsidRPr="00014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столетия; рассмотрение некоторых фундаментальных филологических и эстетических категорий, в частности наиболее влиятельных концепций автора, текста и различных текстовых структур и практик. </w:t>
      </w:r>
    </w:p>
    <w:p w14:paraId="77EA3FCE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Задачи: </w:t>
      </w:r>
    </w:p>
    <w:p w14:paraId="709EC81B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базовых семиотических знаний, знакомство с основными вехами истории западной и отечественной семиотики, с различными подходами к проблеме знака и семиозиса, с терминологическим аппаратом семиотики,</w:t>
      </w:r>
    </w:p>
    <w:p w14:paraId="166FA0D5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введение в основы складывающейся на стыке семиотики, прикладной лингвистики и литературоведения филологической дисциплины – компьютерной поэтики.</w:t>
      </w:r>
    </w:p>
    <w:p w14:paraId="5379C9F1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дисциплина вариативной части.</w:t>
      </w:r>
    </w:p>
    <w:p w14:paraId="02451618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</w:t>
      </w:r>
      <w:r w:rsidRPr="00014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 (дидактические единицы) учебной дисциплины:</w:t>
      </w:r>
    </w:p>
    <w:p w14:paraId="2F6D4DA4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категории современной филологии. Категория «текста» в филологии второй половины XX в. От структуралистской концепции текста к постструктуралистской. Фрагментарность и интертекстуальность. Современные подходы к изучению универсальных структур в художественном тексте. Ключевые слова и исследование литературной динамики. Констелляция слов в тексте. Литературные универсалии и семиотический статус собственных имен. </w:t>
      </w:r>
    </w:p>
    <w:p w14:paraId="0F486BE4" w14:textId="77777777" w:rsidR="00014F7C" w:rsidRPr="00014F7C" w:rsidRDefault="00014F7C" w:rsidP="00014F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 </w:t>
      </w: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14:paraId="685FD61A" w14:textId="77777777" w:rsidR="00014F7C" w:rsidRPr="00014F7C" w:rsidRDefault="00014F7C" w:rsidP="00014F7C">
      <w:pPr>
        <w:spacing w:after="0" w:line="276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014F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3FA5A034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4FFFAEED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1EE6913E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0E5EB485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системного анализа феноменов литературы и языка на широком фактическом материале (ПК-2).</w:t>
      </w:r>
    </w:p>
    <w:p w14:paraId="6240003F" w14:textId="77777777" w:rsidR="00014F7C" w:rsidRPr="00014F7C" w:rsidRDefault="00014F7C" w:rsidP="00014F7C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C5657FD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Б1.В.ОД.5 Сквозные темы и образы русской литературы XX века</w:t>
      </w:r>
    </w:p>
    <w:p w14:paraId="277A5C5A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35C190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4F7C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дисциплины:</w:t>
      </w:r>
    </w:p>
    <w:p w14:paraId="554F751F" w14:textId="77777777" w:rsidR="00014F7C" w:rsidRPr="00014F7C" w:rsidRDefault="00014F7C" w:rsidP="00014F7C">
      <w:pPr>
        <w:tabs>
          <w:tab w:val="num" w:pos="108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курса – познакомить аспирантов с различными видами общекультурных кодов, нашедших свое отражение в художественной, публицистической и научной литературе ХХ века. </w:t>
      </w:r>
    </w:p>
    <w:p w14:paraId="644D0EDC" w14:textId="77777777" w:rsidR="00014F7C" w:rsidRPr="00014F7C" w:rsidRDefault="00014F7C" w:rsidP="00014F7C">
      <w:pPr>
        <w:tabs>
          <w:tab w:val="num" w:pos="108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7B3FFDA3" w14:textId="77777777" w:rsidR="00014F7C" w:rsidRPr="00014F7C" w:rsidRDefault="00014F7C" w:rsidP="00014F7C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анализировать рассмотренные общекультурные коды, их составляющие,</w:t>
      </w:r>
    </w:p>
    <w:p w14:paraId="60F24FBF" w14:textId="77777777" w:rsidR="00014F7C" w:rsidRPr="00014F7C" w:rsidRDefault="00014F7C" w:rsidP="00014F7C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практическую применимость изученных кодов в литературе ХХ века в практике написания аспирантом кандидатской диссертации</w:t>
      </w:r>
    </w:p>
    <w:p w14:paraId="4AEA4434" w14:textId="77777777" w:rsidR="00014F7C" w:rsidRPr="00014F7C" w:rsidRDefault="00014F7C" w:rsidP="00014F7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7555C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 - </w:t>
      </w: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дисциплина вариативной части.</w:t>
      </w:r>
    </w:p>
    <w:p w14:paraId="03A2756E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</w:t>
      </w:r>
      <w:r w:rsidRPr="00014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 (дидактические единицы) учебной дисциплины:</w:t>
      </w:r>
    </w:p>
    <w:p w14:paraId="0A7FA99F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Антропологические коды в литературе. Жанровые и формальные коды в художественной, публицистической и научной литературе. Кросскультурные особенности. Этнокультурные коды исламских этносов России, христианских народов Кавказа, буддийских этносов России. Кросскультурные различия. Коммуникативная роль языка и литературы. Преодоление межнациональных конфликтов. Социум и нация в эпоху глобализации. Культура и духовность как факторы противостояния кризису современного общества. Этнокультурные коды этносов Восточной Европы.</w:t>
      </w:r>
    </w:p>
    <w:p w14:paraId="5E9AF620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14F7C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014F7C">
        <w:rPr>
          <w:rFonts w:ascii="Times New Roman" w:eastAsia="Calibri" w:hAnsi="Times New Roman" w:cs="Times New Roman"/>
          <w:color w:val="000000"/>
          <w:sz w:val="24"/>
          <w:szCs w:val="24"/>
        </w:rPr>
        <w:t>экзамен</w:t>
      </w:r>
    </w:p>
    <w:p w14:paraId="79E120C2" w14:textId="77777777" w:rsidR="00014F7C" w:rsidRPr="00014F7C" w:rsidRDefault="00014F7C" w:rsidP="00014F7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Коды формируемых (сформированных) компетенций:</w:t>
      </w:r>
      <w:r w:rsidRPr="00014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4CB2AB56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7D63DBA1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AEDA413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09BC5F06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системного анализа феноменов литературы и языка на широком фактическом материале (ПК-2);</w:t>
      </w:r>
    </w:p>
    <w:p w14:paraId="1A960EDF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проводить сравнительно-сопоставительные исследования в области литературы и языка (ПК-3).</w:t>
      </w:r>
    </w:p>
    <w:p w14:paraId="09C54281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F94F8E5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Б1.В.ДВ.1.1 Рецепция русской литературы в англоязычных странах</w:t>
      </w:r>
    </w:p>
    <w:p w14:paraId="411D6593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FCE7FF6" w14:textId="77777777" w:rsidR="00014F7C" w:rsidRPr="00014F7C" w:rsidRDefault="00014F7C" w:rsidP="00014F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дисциплины:</w:t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</w:p>
    <w:p w14:paraId="500FC5C0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познакомить студентов с практическим применением основных принципов сравнительного литературоведения, создать представления о значении русской литературы как одном из источников социально-нравственных идей и эстетических решений американской и английской литератур.</w:t>
      </w:r>
    </w:p>
    <w:p w14:paraId="0822383C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23D41557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представление об истории и содержании основных подходов и понятий, используемых при изучении литературной рецепции; </w:t>
      </w:r>
    </w:p>
    <w:p w14:paraId="1A435F48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умение учитывать весь комплекс этих подходов и понятий при анализе отдельных литературных явлений и фактов на материале различных национальных литератур.</w:t>
      </w:r>
    </w:p>
    <w:p w14:paraId="25AB1B3C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с системой понятий и терминов, необходимых для анализа культурно-исторических явлений, с различными методами анализа литературных явлений. </w:t>
      </w:r>
    </w:p>
    <w:p w14:paraId="30408A9D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014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по выбору вариативной части.</w:t>
      </w:r>
    </w:p>
    <w:p w14:paraId="37127D41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(дидактические единицы) учебной дисциплины:</w:t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5B5C06BF" w14:textId="77777777" w:rsidR="00014F7C" w:rsidRPr="00014F7C" w:rsidRDefault="00014F7C" w:rsidP="00014F7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концепции взаимодействия литератур. Интерес к проблеме «мировое значение русской литературы»: исторический обзор. Русско-Британские литературные связи до конца XIX века. Подъем интереса к русской литературе в начале ХХ века. Толстой и Достоевский как эталоны психологического анализа. Чехов и драматургия Великобритании. Опосредованное влияние Достоевского как эталоны психологического анализа. Чехов и драматургия Великобритании. Опосредованное влияние Достоевского на спектр идей литературы 20-х – 30-х годов ХХ века. «Русская идея» и «красные 30-е» в Великобритании. Изучение русской литературы в Британских университетах. Интерес к русской литературоведческой мысли как вторичный источник влияния. «Рассерженные молодые», русская литература и советская идеология. Русские аллюзии в литературе Великобритании последних десятилетий. Русско-американские культурные связи и становление американской литературы. Американский романтизм и Россия. Русская литература и художественные искания американских писателей конца XIX века. Всплеск интереса к русской литературе в 10-е – 30-е годы ХХ века. Русские революционные идеи и становление афроамериканской литературы. Феномен Владимира Набокова. Русский компонент интертекста американской литературы 60-90-х годов ХХ века.</w:t>
      </w:r>
    </w:p>
    <w:p w14:paraId="747BA8F2" w14:textId="77777777" w:rsidR="00014F7C" w:rsidRPr="00014F7C" w:rsidRDefault="00014F7C" w:rsidP="00014F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 </w:t>
      </w: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</w:t>
      </w:r>
    </w:p>
    <w:p w14:paraId="470D4AC4" w14:textId="77777777" w:rsidR="00014F7C" w:rsidRPr="00014F7C" w:rsidRDefault="00014F7C" w:rsidP="00014F7C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014F7C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 </w:t>
      </w:r>
    </w:p>
    <w:p w14:paraId="63FA2EF9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0FE8E445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489EE6D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(УК-2), </w:t>
      </w:r>
    </w:p>
    <w:p w14:paraId="6A8CB0C0" w14:textId="77777777" w:rsidR="00014F7C" w:rsidRPr="00014F7C" w:rsidRDefault="00014F7C" w:rsidP="00014F7C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системного анализа феноменов литературы и языка на широком фактическом материале (ПК-2).</w:t>
      </w:r>
    </w:p>
    <w:p w14:paraId="326597FB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14:paraId="7E84570A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Б1.В.ДВ.1.2 Литературная антропология и характерология</w:t>
      </w:r>
    </w:p>
    <w:p w14:paraId="360C1930" w14:textId="77777777" w:rsidR="00014F7C" w:rsidRPr="00014F7C" w:rsidRDefault="00014F7C" w:rsidP="00014F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2F1856" w14:textId="77777777" w:rsidR="00014F7C" w:rsidRPr="00014F7C" w:rsidRDefault="00014F7C" w:rsidP="00014F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дисциплины:</w:t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</w:p>
    <w:p w14:paraId="6EC5632C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курса – познакомить с основами социальной и литературной характерологии и ее категориальным аппаратом в соотношении с другими гуманитарными дисциплинами, сформировать представление об истории ключевых русских литературных характеров. </w:t>
      </w:r>
    </w:p>
    <w:p w14:paraId="257A7736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курса:</w:t>
      </w:r>
    </w:p>
    <w:p w14:paraId="663C1F91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познакомить с философскими и антропологическими концепциями русских писателей; рассмотреть религиозно-философский контекст в произведениях русской классики;</w:t>
      </w:r>
    </w:p>
    <w:p w14:paraId="2B93EC6C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сформировать понимание литературной характерологии как особой отрасли филологического знания в ее соотношении с психологическими и социологическими концепциями характера, </w:t>
      </w:r>
    </w:p>
    <w:p w14:paraId="64E1B08B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сформировать представление об основных характерах русской литературы и умение применять эти категории при исследовании конкретных текстов.</w:t>
      </w:r>
    </w:p>
    <w:p w14:paraId="413E9F02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014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по выбору вариативной части.</w:t>
      </w:r>
    </w:p>
    <w:p w14:paraId="1A66F9C1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(дидактические единицы) учебной дисциплины:</w:t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7B881569" w14:textId="77777777" w:rsidR="00014F7C" w:rsidRPr="00014F7C" w:rsidRDefault="00014F7C" w:rsidP="00014F7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Антропология русской литературы. Отражение национального характера в произведениях русских писателей. Категория «характера» в социологии и психологии. Историческая семантика «характера». «Маленькие люди» в русской литературе. «Обыкновенные люди» и семантика «обыкновенного» и «пошлого» в русской литературе. Характер «мечтателя» и семантика «мечты» в русской литературе. «Лишние люди» в русской литературе. </w:t>
      </w:r>
    </w:p>
    <w:p w14:paraId="2EAA551B" w14:textId="77777777" w:rsidR="00014F7C" w:rsidRPr="00014F7C" w:rsidRDefault="00014F7C" w:rsidP="00014F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 </w:t>
      </w: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</w:t>
      </w:r>
    </w:p>
    <w:p w14:paraId="578FBF4E" w14:textId="77777777" w:rsidR="00014F7C" w:rsidRPr="00014F7C" w:rsidRDefault="00014F7C" w:rsidP="00014F7C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014F7C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 </w:t>
      </w:r>
    </w:p>
    <w:p w14:paraId="40AAECA7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784589EC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1EC918F9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(УК-2), </w:t>
      </w:r>
    </w:p>
    <w:p w14:paraId="23CFD436" w14:textId="77777777" w:rsidR="00014F7C" w:rsidRPr="00014F7C" w:rsidRDefault="00014F7C" w:rsidP="00014F7C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системного анализа феноменов литературы и языка на широком фактическом материале (ПК-2).</w:t>
      </w:r>
    </w:p>
    <w:p w14:paraId="770CE797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51D931A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Б1.В.ДВ.2.1 Рецепция русской литературы в Германии и Франции</w:t>
      </w:r>
    </w:p>
    <w:p w14:paraId="1AA1210B" w14:textId="77777777" w:rsidR="00014F7C" w:rsidRPr="00014F7C" w:rsidRDefault="00014F7C" w:rsidP="00014F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7D593F" w14:textId="77777777" w:rsidR="00014F7C" w:rsidRPr="00014F7C" w:rsidRDefault="00014F7C" w:rsidP="00014F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и задачи учебной дисциплины:</w:t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</w:p>
    <w:p w14:paraId="0DD58CD9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познакомить студентов с практическим применением основных принципов сравнительного литературоведения, создать представления о значении русской литературы как одном из источников социально-нравственных идей и эстетических решений немецко- и франкоязычной литератур.</w:t>
      </w:r>
    </w:p>
    <w:p w14:paraId="548914D5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14:paraId="29F10B78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1F51B723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представление об истории и содержании основных подходов и понятий, используемых при изучении литературной рецепции; </w:t>
      </w:r>
    </w:p>
    <w:p w14:paraId="1CEB8A91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умение учитывать весь комплекс этих подходов и понятий при анализе отдельных литературных явлений и фактов на материале различных национальных литератур.</w:t>
      </w:r>
    </w:p>
    <w:p w14:paraId="132F8FC8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с системой понятий и терминов, необходимых для анализа культурно-исторических явлений, с различными методами анализа литературных явлений. </w:t>
      </w:r>
    </w:p>
    <w:p w14:paraId="22AB9A7D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014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по выбору вариативной части.</w:t>
      </w:r>
    </w:p>
    <w:p w14:paraId="2C52750B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(дидактические единицы) учебной дисциплины:</w:t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7260F358" w14:textId="77777777" w:rsidR="00014F7C" w:rsidRPr="00014F7C" w:rsidRDefault="00014F7C" w:rsidP="00014F7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русской культуры и литературы до середины XIX века. Первые переводы на немецкий язык. Русская литература как источник идей немецкой философской мысли (Ф.Ницше М.Хайдеггер и др.). Прямое и опосредованное влияние социально-нравственных идей и эстетической практики русского реализма на литературу 20-х – 30-х годов ХХ века. Русско-немецкие литературные связи в ХХ веке. Русская литература и идеология Германии 10-х – 30-х годов ХХ века. Чехов, Горький и немецкий театр. Дифференциация в отношении к русской литературе различных общественно-политических сил в условиях разделенной Германии. Немецкая и австрийская славистика о влиянии русской литературы. Русская литература и немецкоязычная литература последних десятилетий. Современная русская литература в переводах на немецкий язык: принцип отбора и условия популярности. 1. Рецепция русской культуры французской литературой до середины  XIX века. Тургенев как пропагандист русской литературы. «Русский роман» Э.М. де Вогюэ. Толстой, Достоевский, Чехов в литературе Франции рубежа веков. Судьба «русской идеи» в первой половине ХХ века. Экзистенциализм и Достоевский. Наследники Чехова. Солженицын и попытки переосмысления «русской идеи». Русское литературоведение начала ХХ века как «агент влияния» русской литературы. «Русское зарубежье» во Франции. Французские писатели с русскими «корнями».</w:t>
      </w:r>
    </w:p>
    <w:p w14:paraId="0C647AB2" w14:textId="77777777" w:rsidR="00014F7C" w:rsidRPr="00014F7C" w:rsidRDefault="00014F7C" w:rsidP="00014F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 </w:t>
      </w: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</w:t>
      </w:r>
    </w:p>
    <w:p w14:paraId="05C3BEBB" w14:textId="77777777" w:rsidR="00014F7C" w:rsidRPr="00014F7C" w:rsidRDefault="00014F7C" w:rsidP="00014F7C">
      <w:pPr>
        <w:spacing w:after="0" w:line="276" w:lineRule="auto"/>
        <w:ind w:firstLine="567"/>
        <w:jc w:val="both"/>
        <w:outlineLvl w:val="1"/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014F7C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 </w:t>
      </w:r>
    </w:p>
    <w:p w14:paraId="4178CB06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52117CC5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03EC785F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(УК-2), </w:t>
      </w:r>
    </w:p>
    <w:p w14:paraId="21D29015" w14:textId="77777777" w:rsidR="00014F7C" w:rsidRPr="00014F7C" w:rsidRDefault="00014F7C" w:rsidP="00014F7C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системного анализа феноменов литературы и языка на широком фактическом материале (ПК-2).</w:t>
      </w:r>
    </w:p>
    <w:p w14:paraId="25EE389E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EFEC7B6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Б1.В.ДВ.2.2 Новейшие явления в актуальном российском искусстве</w:t>
      </w:r>
    </w:p>
    <w:p w14:paraId="4F406171" w14:textId="77777777" w:rsidR="00014F7C" w:rsidRPr="00014F7C" w:rsidRDefault="00014F7C" w:rsidP="00014F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E6FB19" w14:textId="77777777" w:rsidR="00014F7C" w:rsidRPr="00014F7C" w:rsidRDefault="00014F7C" w:rsidP="00014F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дисциплины:</w:t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</w:p>
    <w:p w14:paraId="7F3BE01F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 – теоретическая и практическая подготовка аспирантов в области стилистики текста. </w:t>
      </w:r>
    </w:p>
    <w:p w14:paraId="3711F0C9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14:paraId="464F1BAC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углубленное знакомство с текстом, его функционально-стилистическими, жанровыми разновидностями, с методом стилистического и идиостилистического анализа текста, с закономерностями обработки художественного текста;</w:t>
      </w:r>
    </w:p>
    <w:p w14:paraId="63E5685A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навыков анализа различных типов текстов, </w:t>
      </w:r>
    </w:p>
    <w:p w14:paraId="72E140D9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выработка умения добиваться наибольшего соответствия формы и содержания текста, точного, логичного лексико-стилистического оформления текста, а также умения извлекать основную информацию из текста и излагать её в соответствии с заданием письменной или устной коммуникации. </w:t>
      </w:r>
    </w:p>
    <w:p w14:paraId="4681C436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014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по выбору вариативной части.</w:t>
      </w:r>
    </w:p>
    <w:p w14:paraId="7B511D5C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(дидактические единицы) учебной дисциплины:</w:t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71E05924" w14:textId="77777777" w:rsidR="00014F7C" w:rsidRPr="00014F7C" w:rsidRDefault="00014F7C" w:rsidP="00014F7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Структурализм, постструктурализм, постмодернизм. «Андеграундное» и «актуальное» искусство. Формирование водораздела «официальное» / «неофициальное» в советской культуре 1950-1970-х гг. Синергетика, феноменология, герменевтика. Конкретизм и экспрессионизм. Экспрессионизм, баланс предметного и абстрактного. Концептуализм и соц-арт. Гиперреализм, постконцептуалистская живопись и масс-медиа. </w:t>
      </w:r>
    </w:p>
    <w:p w14:paraId="46C8AAB2" w14:textId="77777777" w:rsidR="00014F7C" w:rsidRPr="00014F7C" w:rsidRDefault="00014F7C" w:rsidP="00014F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 </w:t>
      </w: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</w:t>
      </w:r>
    </w:p>
    <w:p w14:paraId="1B4948CE" w14:textId="77777777" w:rsidR="00014F7C" w:rsidRPr="00014F7C" w:rsidRDefault="00014F7C" w:rsidP="00014F7C">
      <w:pPr>
        <w:spacing w:after="0" w:line="276" w:lineRule="auto"/>
        <w:ind w:firstLine="567"/>
        <w:jc w:val="both"/>
        <w:outlineLvl w:val="1"/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014F7C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 </w:t>
      </w:r>
    </w:p>
    <w:p w14:paraId="657ACE04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333E5EB9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AC4AEED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(УК-2), </w:t>
      </w:r>
    </w:p>
    <w:p w14:paraId="6677C47D" w14:textId="77777777" w:rsidR="00014F7C" w:rsidRPr="00014F7C" w:rsidRDefault="00014F7C" w:rsidP="00014F7C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системного анализа феноменов литературы и языка на широком фактическом материале (ПК-2).</w:t>
      </w:r>
    </w:p>
    <w:p w14:paraId="1BB9DC22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43ECD55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ФТД.1 Теория культуры</w:t>
      </w:r>
    </w:p>
    <w:p w14:paraId="38580C92" w14:textId="77777777" w:rsidR="00014F7C" w:rsidRPr="00014F7C" w:rsidRDefault="00014F7C" w:rsidP="00014F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E71CF3" w14:textId="77777777" w:rsidR="00014F7C" w:rsidRPr="00014F7C" w:rsidRDefault="00014F7C" w:rsidP="00014F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дисциплины:</w:t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</w:p>
    <w:p w14:paraId="514E5CEF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сформировать представление о современных концепциях культуры и охарактеризовать пределы их применимости при анализе явлений русской литературы XX века.</w:t>
      </w:r>
    </w:p>
    <w:p w14:paraId="465021AD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дисциплины:</w:t>
      </w:r>
    </w:p>
    <w:p w14:paraId="0B28D66C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познакомить с важнейшими концепциями культуры XX века в применении к анализу феноменов литературы,</w:t>
      </w:r>
    </w:p>
    <w:p w14:paraId="38B6A847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охарактеризовать направления взаимовлияния теоретической культурологической мысли и литературной практики XX века,</w:t>
      </w:r>
    </w:p>
    <w:p w14:paraId="52628ABA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выявить пределы применимости культурологических концепций при анализе явлений русской литературы XX века.</w:t>
      </w:r>
    </w:p>
    <w:p w14:paraId="2970E0BB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факультативная дисциплина</w:t>
      </w:r>
      <w:r w:rsidRPr="00014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A6A33A2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(дидактические единицы) учебной дисциплины:</w:t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074BB58E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Дифференциация и интеграция искусств в интерпретации искусствознания и культурологии рубежа XX-XXI веков. Искусство и не-искусство. Морфология искусства. Проблема классификации искусств. Классический и неклассический типы художественного сознания. Культурологические идеи Э. Кассирера. Культурологические </w:t>
      </w: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работы О. Шпенглера. Психоаналитическая концепция культуры. Концепция культуры Й. Хейзинги. Культурология Х. Ортеги-и-Гассета. Концепция культуры М. Хайдеггера. Философия культуры Н. Федорова. Концепция культуры М. Бахтина. Теория культуры Л. Гумилева. Культурология Ю. Лотмана. Теория культуры У. Эко. Культура повседневности как отрасль культурологии. Семиотика и эстетика повседневности. Тело человека в пространстве повседневности. Досуговые и праздничные практики. </w:t>
      </w:r>
    </w:p>
    <w:p w14:paraId="7E80CB0B" w14:textId="77777777" w:rsidR="00014F7C" w:rsidRPr="00014F7C" w:rsidRDefault="00014F7C" w:rsidP="00014F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 </w:t>
      </w: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</w:t>
      </w:r>
    </w:p>
    <w:p w14:paraId="2DFA699F" w14:textId="77777777" w:rsidR="00014F7C" w:rsidRPr="00014F7C" w:rsidRDefault="00014F7C" w:rsidP="00014F7C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014F7C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 </w:t>
      </w:r>
    </w:p>
    <w:p w14:paraId="7AB2BFB7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3671D035" w14:textId="77777777" w:rsidR="00014F7C" w:rsidRPr="00014F7C" w:rsidRDefault="00014F7C" w:rsidP="00014F7C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4F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474D5D7E" w14:textId="77777777" w:rsidR="00014F7C" w:rsidRPr="00014F7C" w:rsidRDefault="00014F7C" w:rsidP="00014F7C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проводить сравнительно-сопоставительные исследования в области литературы и языка (ПК-3)</w:t>
      </w:r>
    </w:p>
    <w:p w14:paraId="7E087540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5870739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ФТД.2 Литература и национальная картина мира</w:t>
      </w:r>
    </w:p>
    <w:p w14:paraId="482CC9A2" w14:textId="77777777" w:rsidR="00014F7C" w:rsidRPr="00014F7C" w:rsidRDefault="00014F7C" w:rsidP="00014F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4020F8" w14:textId="77777777" w:rsidR="00014F7C" w:rsidRPr="00014F7C" w:rsidRDefault="00014F7C" w:rsidP="00014F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дисциплины:</w:t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</w:p>
    <w:p w14:paraId="2C3DB11F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познакомить с основными положениями сравнительного литературоведения и компаративистики в контексте которых рассматривается процесс восприятия художественных произведений и семантические закономерности культурных и литературных связей, напрямую влияющих на формирование национального образа мира.</w:t>
      </w:r>
    </w:p>
    <w:p w14:paraId="55C0C2CF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5EFE6327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дать конкретно-исторический анализ основных форм построения национальной идентичности посредством литературы; </w:t>
      </w:r>
    </w:p>
    <w:p w14:paraId="602EB4D8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раскрыть универсальное и национальное своеобразие этих процессов; охарактеризовать эстетические позиции различных писателей. </w:t>
      </w:r>
    </w:p>
    <w:p w14:paraId="7ADCAEF6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факультативная дисциплина</w:t>
      </w:r>
      <w:r w:rsidRPr="00014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F31142A" w14:textId="77777777" w:rsidR="00014F7C" w:rsidRPr="00014F7C" w:rsidRDefault="00014F7C" w:rsidP="00014F7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(дидактические единицы) учебной дисциплины:</w:t>
      </w:r>
      <w:r w:rsidRPr="00014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18DF98C1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идентичность как проблема в современной мировой культуре. Теоретические аспекты феномена национальной идентичности. Литература и вопросы формирования и развития национальной идентичности. Основные характеристики французской картины мира. «Французская теория» и эпоха постмодернизма. Поиски Другого. Феномен культурной памяти в романе Э.Каррера «Усы». Общество траты и тема «смерти человека». Историко-культурный контекст современной английской литературы. Постколониальный дискурс в творчестве М. Ондатже. Поиски национальной идентичности. Основные характеристики немецкой картины мира. Ситуация «после Освенцима» и проблема человека. Тема «вечного» прошлого. Судьба Германии в мировом контексте: «Парфюмер» П.Зюскинда. Основные характеристики картины мира США. Американская мечта и проблема мультикультурализма. Афроамериканская культура (Т. Морисон и Д. Болдуин). Экспериментальная литература: от битников до «черного» романа.</w:t>
      </w:r>
    </w:p>
    <w:p w14:paraId="54F3E394" w14:textId="77777777" w:rsidR="00014F7C" w:rsidRPr="00014F7C" w:rsidRDefault="00014F7C" w:rsidP="00014F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6E78D6" w14:textId="77777777" w:rsidR="00014F7C" w:rsidRPr="00014F7C" w:rsidRDefault="00014F7C" w:rsidP="00014F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 </w:t>
      </w: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</w:t>
      </w:r>
    </w:p>
    <w:p w14:paraId="481E7BF0" w14:textId="77777777" w:rsidR="00014F7C" w:rsidRPr="00014F7C" w:rsidRDefault="00014F7C" w:rsidP="00014F7C">
      <w:pPr>
        <w:spacing w:after="0" w:line="276" w:lineRule="auto"/>
        <w:ind w:firstLine="567"/>
        <w:jc w:val="both"/>
        <w:outlineLvl w:val="1"/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014F7C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</w:t>
      </w:r>
    </w:p>
    <w:p w14:paraId="548589FE" w14:textId="77777777" w:rsidR="00014F7C" w:rsidRPr="00014F7C" w:rsidRDefault="00014F7C" w:rsidP="000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20BAD04" w14:textId="77777777" w:rsidR="00014F7C" w:rsidRPr="00014F7C" w:rsidRDefault="00014F7C" w:rsidP="00014F7C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014F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34F940D4" w14:textId="77777777" w:rsidR="00014F7C" w:rsidRPr="00014F7C" w:rsidRDefault="00014F7C" w:rsidP="00014F7C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проводить сравнительно-сопоставительные исследования в области литературы и языка (ПК-3).</w:t>
      </w:r>
    </w:p>
    <w:p w14:paraId="5938DEB4" w14:textId="77777777" w:rsidR="00014F7C" w:rsidRPr="00014F7C" w:rsidRDefault="00014F7C" w:rsidP="00014F7C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5C4897C" w14:textId="77777777" w:rsidR="00014F7C" w:rsidRPr="00014F7C" w:rsidRDefault="00014F7C" w:rsidP="00014F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41A5C99" w14:textId="77777777" w:rsidR="00BA4B83" w:rsidRDefault="00BA4B83">
      <w:bookmarkStart w:id="0" w:name="_GoBack"/>
      <w:bookmarkEnd w:id="0"/>
    </w:p>
    <w:sectPr w:rsidR="00BA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86"/>
    <w:rsid w:val="00014F7C"/>
    <w:rsid w:val="000A12A5"/>
    <w:rsid w:val="000B0660"/>
    <w:rsid w:val="005E5686"/>
    <w:rsid w:val="00BA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EB523-34A5-4485-B38B-C436C256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5196</Words>
  <Characters>29623</Characters>
  <Application>Microsoft Office Word</Application>
  <DocSecurity>0</DocSecurity>
  <Lines>246</Lines>
  <Paragraphs>69</Paragraphs>
  <ScaleCrop>false</ScaleCrop>
  <Company/>
  <LinksUpToDate>false</LinksUpToDate>
  <CharactersWithSpaces>34750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Zhitenev</dc:creator>
  <cp:keywords/>
  <dc:description/>
  <cp:lastModifiedBy>Aleksandr Zhitenev</cp:lastModifiedBy>
  <cp:revision>2</cp:revision>
  <dcterms:created xsi:type="dcterms:W3CDTF">2018-12-10T16:20:00Z</dcterms:created>
  <dcterms:modified xsi:type="dcterms:W3CDTF">2018-12-10T16:20:00Z</dcterms:modified>
</cp:coreProperties>
</file>