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1" w:rsidRPr="00D15081" w:rsidRDefault="007C27A1" w:rsidP="007C27A1">
      <w:pPr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УТВЕРЖДАЮ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Декан </w:t>
      </w:r>
      <w:r w:rsidR="006A0453">
        <w:rPr>
          <w:rFonts w:ascii="Arial" w:hAnsi="Arial" w:cs="Arial"/>
          <w:sz w:val="24"/>
          <w:szCs w:val="24"/>
        </w:rPr>
        <w:t xml:space="preserve">физического </w:t>
      </w:r>
      <w:r w:rsidRPr="00D15081">
        <w:rPr>
          <w:rFonts w:ascii="Arial" w:hAnsi="Arial" w:cs="Arial"/>
          <w:sz w:val="24"/>
          <w:szCs w:val="24"/>
        </w:rPr>
        <w:t xml:space="preserve">факультета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________________ (</w:t>
      </w:r>
      <w:r w:rsidR="006A0453">
        <w:rPr>
          <w:rFonts w:ascii="Arial" w:hAnsi="Arial" w:cs="Arial"/>
          <w:sz w:val="24"/>
          <w:szCs w:val="24"/>
        </w:rPr>
        <w:t>О.В. Овчинников</w:t>
      </w:r>
      <w:r w:rsidRPr="00D15081">
        <w:rPr>
          <w:rFonts w:ascii="Arial" w:hAnsi="Arial" w:cs="Arial"/>
          <w:sz w:val="24"/>
          <w:szCs w:val="24"/>
        </w:rPr>
        <w:t xml:space="preserve">)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«__» ______________ 20___ г. </w:t>
      </w:r>
    </w:p>
    <w:p w:rsidR="007C27A1" w:rsidRPr="00D15081" w:rsidRDefault="007C27A1" w:rsidP="00B14E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ОТЧЕТ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о реализации мероприятий независимой оценки качества образования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по основной образовательной программе </w:t>
      </w:r>
      <w:r w:rsidR="003770F8">
        <w:rPr>
          <w:rFonts w:ascii="Arial" w:hAnsi="Arial" w:cs="Arial"/>
          <w:sz w:val="24"/>
          <w:szCs w:val="24"/>
        </w:rPr>
        <w:t>высшего образования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направление подготовки </w:t>
      </w:r>
      <w:r w:rsidR="004D343C">
        <w:rPr>
          <w:rFonts w:ascii="Arial" w:hAnsi="Arial" w:cs="Arial"/>
          <w:sz w:val="24"/>
          <w:szCs w:val="24"/>
        </w:rPr>
        <w:t>0</w:t>
      </w:r>
      <w:r w:rsidR="006A0453">
        <w:rPr>
          <w:rFonts w:ascii="Arial" w:hAnsi="Arial" w:cs="Arial"/>
          <w:sz w:val="24"/>
          <w:szCs w:val="24"/>
        </w:rPr>
        <w:t>3</w:t>
      </w:r>
      <w:r w:rsidR="004D343C">
        <w:rPr>
          <w:rFonts w:ascii="Arial" w:hAnsi="Arial" w:cs="Arial"/>
          <w:sz w:val="24"/>
          <w:szCs w:val="24"/>
        </w:rPr>
        <w:t>.0</w:t>
      </w:r>
      <w:r w:rsidR="00FC0639">
        <w:rPr>
          <w:rFonts w:ascii="Arial" w:hAnsi="Arial" w:cs="Arial"/>
          <w:sz w:val="24"/>
          <w:szCs w:val="24"/>
        </w:rPr>
        <w:t>4</w:t>
      </w:r>
      <w:r w:rsidR="004D343C">
        <w:rPr>
          <w:rFonts w:ascii="Arial" w:hAnsi="Arial" w:cs="Arial"/>
          <w:sz w:val="24"/>
          <w:szCs w:val="24"/>
        </w:rPr>
        <w:t>.0</w:t>
      </w:r>
      <w:r w:rsidR="006A0453">
        <w:rPr>
          <w:rFonts w:ascii="Arial" w:hAnsi="Arial" w:cs="Arial"/>
          <w:sz w:val="24"/>
          <w:szCs w:val="24"/>
        </w:rPr>
        <w:t>2</w:t>
      </w:r>
      <w:r w:rsidR="004D343C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Физика</w:t>
      </w:r>
      <w:r w:rsidR="00FC0639">
        <w:rPr>
          <w:rFonts w:ascii="Arial" w:hAnsi="Arial" w:cs="Arial"/>
          <w:sz w:val="24"/>
          <w:szCs w:val="24"/>
        </w:rPr>
        <w:t xml:space="preserve"> (магистратура</w:t>
      </w:r>
      <w:r w:rsidR="003667AE">
        <w:rPr>
          <w:rFonts w:ascii="Arial" w:hAnsi="Arial" w:cs="Arial"/>
          <w:sz w:val="24"/>
          <w:szCs w:val="24"/>
        </w:rPr>
        <w:t>),</w:t>
      </w:r>
    </w:p>
    <w:p w:rsidR="007C27A1" w:rsidRPr="00D15081" w:rsidRDefault="006A0453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физический </w:t>
      </w:r>
      <w:r w:rsidR="007C27A1" w:rsidRPr="00D15081">
        <w:rPr>
          <w:rFonts w:ascii="Arial" w:hAnsi="Arial" w:cs="Arial"/>
          <w:sz w:val="24"/>
          <w:szCs w:val="24"/>
        </w:rPr>
        <w:t>факультет</w:t>
      </w:r>
      <w:r w:rsidR="00036766">
        <w:rPr>
          <w:rFonts w:ascii="Arial" w:hAnsi="Arial" w:cs="Arial"/>
          <w:sz w:val="24"/>
          <w:szCs w:val="24"/>
        </w:rPr>
        <w:t xml:space="preserve"> в 2019-2020 учебном году</w:t>
      </w:r>
    </w:p>
    <w:p w:rsidR="007C27A1" w:rsidRPr="00D15081" w:rsidRDefault="007C27A1" w:rsidP="00B14E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</w:p>
    <w:p w:rsidR="00145775" w:rsidRDefault="007C27A1" w:rsidP="006B5CF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  Независимая оценка </w:t>
      </w:r>
      <w:r w:rsidR="006F3DC5" w:rsidRPr="00D15081">
        <w:rPr>
          <w:rFonts w:ascii="Arial" w:hAnsi="Arial" w:cs="Arial"/>
          <w:sz w:val="24"/>
          <w:szCs w:val="24"/>
        </w:rPr>
        <w:t>качества подготовки обучающихся</w:t>
      </w:r>
      <w:r w:rsidR="00960249">
        <w:rPr>
          <w:rFonts w:ascii="Arial" w:hAnsi="Arial" w:cs="Arial"/>
          <w:sz w:val="24"/>
          <w:szCs w:val="24"/>
        </w:rPr>
        <w:t>.</w:t>
      </w:r>
    </w:p>
    <w:p w:rsidR="008219F7" w:rsidRPr="00D15081" w:rsidRDefault="008219F7" w:rsidP="006B5CF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C27A1" w:rsidRDefault="007C27A1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  <w:r w:rsidR="007A199F" w:rsidRPr="00D15081">
        <w:rPr>
          <w:rFonts w:ascii="Arial" w:hAnsi="Arial" w:cs="Arial"/>
          <w:sz w:val="24"/>
          <w:szCs w:val="24"/>
        </w:rPr>
        <w:tab/>
      </w:r>
      <w:r w:rsidRPr="00D15081">
        <w:rPr>
          <w:rFonts w:ascii="Arial" w:hAnsi="Arial" w:cs="Arial"/>
          <w:sz w:val="24"/>
          <w:szCs w:val="24"/>
        </w:rPr>
        <w:t>1.1   Независимая оценка уровня освоения обучающимися дисциплин (модулей)</w:t>
      </w:r>
      <w:r w:rsidR="007600ED" w:rsidRPr="00D15081">
        <w:rPr>
          <w:rFonts w:ascii="Arial" w:hAnsi="Arial" w:cs="Arial"/>
          <w:sz w:val="24"/>
          <w:szCs w:val="24"/>
        </w:rPr>
        <w:t xml:space="preserve"> </w:t>
      </w:r>
      <w:r w:rsidRPr="00D15081">
        <w:rPr>
          <w:rFonts w:ascii="Arial" w:hAnsi="Arial" w:cs="Arial"/>
          <w:sz w:val="24"/>
          <w:szCs w:val="24"/>
        </w:rPr>
        <w:t xml:space="preserve">ООП в рамках промежуточной аттестации:  </w:t>
      </w:r>
    </w:p>
    <w:p w:rsidR="00C93F0B" w:rsidRDefault="00C93F0B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распоряжения декана </w:t>
      </w:r>
      <w:r w:rsidR="006A0453">
        <w:rPr>
          <w:rFonts w:ascii="Arial" w:hAnsi="Arial" w:cs="Arial"/>
          <w:sz w:val="24"/>
          <w:szCs w:val="24"/>
        </w:rPr>
        <w:t>физического факультета</w:t>
      </w:r>
      <w:r>
        <w:rPr>
          <w:rFonts w:ascii="Arial" w:hAnsi="Arial" w:cs="Arial"/>
          <w:sz w:val="24"/>
          <w:szCs w:val="24"/>
        </w:rPr>
        <w:t xml:space="preserve"> от </w:t>
      </w:r>
      <w:r w:rsidR="006A04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сентября 201</w:t>
      </w:r>
      <w:r w:rsidR="006A04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</w:t>
      </w:r>
      <w:r w:rsidR="006A0453">
        <w:rPr>
          <w:rFonts w:ascii="Arial" w:hAnsi="Arial" w:cs="Arial"/>
          <w:sz w:val="24"/>
          <w:szCs w:val="24"/>
        </w:rPr>
        <w:t>были с</w:t>
      </w:r>
      <w:r w:rsidR="00CF0A64">
        <w:rPr>
          <w:rFonts w:ascii="Arial" w:hAnsi="Arial" w:cs="Arial"/>
          <w:sz w:val="24"/>
          <w:szCs w:val="24"/>
        </w:rPr>
        <w:t>формирова</w:t>
      </w:r>
      <w:r w:rsidR="006A0453">
        <w:rPr>
          <w:rFonts w:ascii="Arial" w:hAnsi="Arial" w:cs="Arial"/>
          <w:sz w:val="24"/>
          <w:szCs w:val="24"/>
        </w:rPr>
        <w:t>ны</w:t>
      </w:r>
      <w:r>
        <w:rPr>
          <w:rFonts w:ascii="Arial" w:hAnsi="Arial" w:cs="Arial"/>
          <w:sz w:val="24"/>
          <w:szCs w:val="24"/>
        </w:rPr>
        <w:t xml:space="preserve"> </w:t>
      </w:r>
      <w:r w:rsidR="00A43B95">
        <w:rPr>
          <w:rFonts w:ascii="Arial" w:hAnsi="Arial" w:cs="Arial"/>
          <w:sz w:val="24"/>
          <w:szCs w:val="24"/>
        </w:rPr>
        <w:t>комисси</w:t>
      </w:r>
      <w:r w:rsidR="006A0453">
        <w:rPr>
          <w:rFonts w:ascii="Arial" w:hAnsi="Arial" w:cs="Arial"/>
          <w:sz w:val="24"/>
          <w:szCs w:val="24"/>
        </w:rPr>
        <w:t>и</w:t>
      </w:r>
      <w:r w:rsidR="00A43B95">
        <w:rPr>
          <w:rFonts w:ascii="Arial" w:hAnsi="Arial" w:cs="Arial"/>
          <w:sz w:val="24"/>
          <w:szCs w:val="24"/>
        </w:rPr>
        <w:t xml:space="preserve"> для независимой оценки качества </w:t>
      </w:r>
      <w:r>
        <w:rPr>
          <w:rFonts w:ascii="Arial" w:hAnsi="Arial" w:cs="Arial"/>
          <w:sz w:val="24"/>
          <w:szCs w:val="24"/>
        </w:rPr>
        <w:t xml:space="preserve">проведения промежуточных аттестаций по </w:t>
      </w:r>
      <w:r w:rsidR="00570A1E">
        <w:rPr>
          <w:rFonts w:ascii="Arial" w:hAnsi="Arial" w:cs="Arial"/>
          <w:sz w:val="24"/>
          <w:szCs w:val="24"/>
        </w:rPr>
        <w:t>нескольким</w:t>
      </w:r>
      <w:r>
        <w:rPr>
          <w:rFonts w:ascii="Arial" w:hAnsi="Arial" w:cs="Arial"/>
          <w:sz w:val="24"/>
          <w:szCs w:val="24"/>
        </w:rPr>
        <w:t xml:space="preserve"> дисциплинам ООП</w:t>
      </w:r>
      <w:r w:rsidR="006A0453">
        <w:rPr>
          <w:rFonts w:ascii="Arial" w:hAnsi="Arial" w:cs="Arial"/>
          <w:sz w:val="24"/>
          <w:szCs w:val="24"/>
        </w:rPr>
        <w:t xml:space="preserve"> "</w:t>
      </w:r>
      <w:r w:rsidR="00FC0639">
        <w:rPr>
          <w:rFonts w:ascii="Arial" w:hAnsi="Arial" w:cs="Arial"/>
          <w:sz w:val="24"/>
          <w:szCs w:val="24"/>
        </w:rPr>
        <w:t>Оптика и нанофотоника</w:t>
      </w:r>
      <w:r w:rsidR="006A0453">
        <w:rPr>
          <w:rFonts w:ascii="Arial" w:hAnsi="Arial" w:cs="Arial"/>
          <w:sz w:val="24"/>
          <w:szCs w:val="24"/>
        </w:rPr>
        <w:t>" направления подготовки 03.0</w:t>
      </w:r>
      <w:r w:rsidR="00FC0639">
        <w:rPr>
          <w:rFonts w:ascii="Arial" w:hAnsi="Arial" w:cs="Arial"/>
          <w:sz w:val="24"/>
          <w:szCs w:val="24"/>
        </w:rPr>
        <w:t>4</w:t>
      </w:r>
      <w:r w:rsidR="006A0453">
        <w:rPr>
          <w:rFonts w:ascii="Arial" w:hAnsi="Arial" w:cs="Arial"/>
          <w:sz w:val="24"/>
          <w:szCs w:val="24"/>
        </w:rPr>
        <w:t>.02 Физика</w:t>
      </w:r>
      <w:r w:rsidR="00C9646C">
        <w:rPr>
          <w:rFonts w:ascii="Arial" w:hAnsi="Arial" w:cs="Arial"/>
          <w:sz w:val="24"/>
          <w:szCs w:val="24"/>
        </w:rPr>
        <w:t>.</w:t>
      </w:r>
      <w:r w:rsidR="00EE2EA2">
        <w:rPr>
          <w:rFonts w:ascii="Arial" w:hAnsi="Arial" w:cs="Arial"/>
          <w:sz w:val="24"/>
          <w:szCs w:val="24"/>
        </w:rPr>
        <w:t xml:space="preserve"> Ниже приведен пер</w:t>
      </w:r>
      <w:r w:rsidR="00715374">
        <w:rPr>
          <w:rFonts w:ascii="Arial" w:hAnsi="Arial" w:cs="Arial"/>
          <w:sz w:val="24"/>
          <w:szCs w:val="24"/>
        </w:rPr>
        <w:t>е</w:t>
      </w:r>
      <w:r w:rsidR="00EE2EA2">
        <w:rPr>
          <w:rFonts w:ascii="Arial" w:hAnsi="Arial" w:cs="Arial"/>
          <w:sz w:val="24"/>
          <w:szCs w:val="24"/>
        </w:rPr>
        <w:t xml:space="preserve">чень </w:t>
      </w:r>
      <w:r w:rsidR="00715374">
        <w:rPr>
          <w:rFonts w:ascii="Arial" w:hAnsi="Arial" w:cs="Arial"/>
          <w:sz w:val="24"/>
          <w:szCs w:val="24"/>
        </w:rPr>
        <w:t xml:space="preserve">данных </w:t>
      </w:r>
      <w:r w:rsidR="00EE2EA2">
        <w:rPr>
          <w:rFonts w:ascii="Arial" w:hAnsi="Arial" w:cs="Arial"/>
          <w:sz w:val="24"/>
          <w:szCs w:val="24"/>
        </w:rPr>
        <w:t>дисциплин в 201</w:t>
      </w:r>
      <w:r w:rsidR="006A0453">
        <w:rPr>
          <w:rFonts w:ascii="Arial" w:hAnsi="Arial" w:cs="Arial"/>
          <w:sz w:val="24"/>
          <w:szCs w:val="24"/>
        </w:rPr>
        <w:t>9</w:t>
      </w:r>
      <w:r w:rsidR="00EE2EA2">
        <w:rPr>
          <w:rFonts w:ascii="Arial" w:hAnsi="Arial" w:cs="Arial"/>
          <w:sz w:val="24"/>
          <w:szCs w:val="24"/>
        </w:rPr>
        <w:t>-20</w:t>
      </w:r>
      <w:r w:rsidR="006A0453">
        <w:rPr>
          <w:rFonts w:ascii="Arial" w:hAnsi="Arial" w:cs="Arial"/>
          <w:sz w:val="24"/>
          <w:szCs w:val="24"/>
        </w:rPr>
        <w:t>20</w:t>
      </w:r>
      <w:r w:rsidR="00EE2EA2">
        <w:rPr>
          <w:rFonts w:ascii="Arial" w:hAnsi="Arial" w:cs="Arial"/>
          <w:sz w:val="24"/>
          <w:szCs w:val="24"/>
        </w:rPr>
        <w:t xml:space="preserve"> учебном году.</w:t>
      </w:r>
    </w:p>
    <w:p w:rsidR="00EE2EA2" w:rsidRDefault="007D6144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EE2EA2" w:rsidRPr="007D7B17" w:rsidTr="00916846">
        <w:tc>
          <w:tcPr>
            <w:tcW w:w="4644" w:type="dxa"/>
          </w:tcPr>
          <w:p w:rsidR="00EE2EA2" w:rsidRPr="007D7B17" w:rsidRDefault="00EE2EA2" w:rsidP="00EE2E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17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EE2EA2" w:rsidRPr="007D7B17" w:rsidRDefault="00EE2EA2" w:rsidP="00EE2E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17">
              <w:rPr>
                <w:rFonts w:ascii="Arial" w:hAnsi="Arial" w:cs="Arial"/>
                <w:sz w:val="20"/>
                <w:szCs w:val="20"/>
              </w:rPr>
              <w:t>Состав комиссии</w:t>
            </w:r>
          </w:p>
        </w:tc>
      </w:tr>
      <w:tr w:rsidR="00EE2EA2" w:rsidRPr="007D7B17" w:rsidTr="00FF722E">
        <w:tc>
          <w:tcPr>
            <w:tcW w:w="4644" w:type="dxa"/>
            <w:shd w:val="clear" w:color="auto" w:fill="auto"/>
          </w:tcPr>
          <w:p w:rsidR="00EE2EA2" w:rsidRPr="007D7B17" w:rsidRDefault="007D7B17" w:rsidP="00FB26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Фотоника молекул и кристаллов</w:t>
            </w:r>
          </w:p>
        </w:tc>
        <w:tc>
          <w:tcPr>
            <w:tcW w:w="5493" w:type="dxa"/>
            <w:shd w:val="clear" w:color="auto" w:fill="auto"/>
          </w:tcPr>
          <w:p w:rsidR="0092038E" w:rsidRPr="007D7B17" w:rsidRDefault="007D7B17" w:rsidP="00035E0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О.В. Овчинников, д.ф.-м.н., зав.кафедрой,</w:t>
            </w:r>
          </w:p>
          <w:p w:rsidR="00EE2EA2" w:rsidRPr="007D7B17" w:rsidRDefault="00FF722E" w:rsidP="00035E0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Л.Ю</w:t>
            </w:r>
            <w:r w:rsidR="00525B7D" w:rsidRPr="007D7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D7B17">
              <w:rPr>
                <w:rFonts w:ascii="Arial" w:hAnsi="Arial" w:cs="Arial"/>
                <w:sz w:val="24"/>
                <w:szCs w:val="24"/>
              </w:rPr>
              <w:t>Леонова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, к.ф.-м.н., доцент</w:t>
            </w:r>
            <w:r w:rsidR="00C77E54" w:rsidRPr="007D7B1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6782" w:rsidRPr="007D7B17" w:rsidRDefault="00FF722E" w:rsidP="00FF72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М.С</w:t>
            </w:r>
            <w:r w:rsidR="008F6782" w:rsidRPr="007D7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D7B17">
              <w:rPr>
                <w:rFonts w:ascii="Arial" w:hAnsi="Arial" w:cs="Arial"/>
                <w:sz w:val="24"/>
                <w:szCs w:val="24"/>
              </w:rPr>
              <w:t>Смирнов</w:t>
            </w:r>
            <w:r w:rsidR="008F6782" w:rsidRPr="007D7B17">
              <w:rPr>
                <w:rFonts w:ascii="Arial" w:hAnsi="Arial" w:cs="Arial"/>
                <w:sz w:val="24"/>
                <w:szCs w:val="24"/>
              </w:rPr>
              <w:t>, к.ф.-м.н., доц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ент</w:t>
            </w:r>
            <w:r w:rsidR="008F6782" w:rsidRPr="007D7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RPr="007D7B17" w:rsidTr="00916846">
        <w:tc>
          <w:tcPr>
            <w:tcW w:w="4644" w:type="dxa"/>
          </w:tcPr>
          <w:p w:rsidR="00EE2EA2" w:rsidRPr="007D7B17" w:rsidRDefault="007D7B17" w:rsidP="00283A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Оптика за дифракционным пределом</w:t>
            </w:r>
          </w:p>
        </w:tc>
        <w:tc>
          <w:tcPr>
            <w:tcW w:w="5493" w:type="dxa"/>
          </w:tcPr>
          <w:p w:rsidR="007D7B17" w:rsidRPr="007D7B17" w:rsidRDefault="007D7B17" w:rsidP="007D7B1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В.Г. Клюев, д.ф.-м.н., профессор,</w:t>
            </w:r>
          </w:p>
          <w:p w:rsidR="00E35660" w:rsidRPr="007D7B17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Л.Ю. Леонова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, к.ф.-м.н., доцент</w:t>
            </w:r>
            <w:r w:rsidRPr="007D7B1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Pr="007D7B17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ент</w:t>
            </w:r>
            <w:r w:rsidRPr="007D7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RPr="007D7B17" w:rsidTr="00916846">
        <w:tc>
          <w:tcPr>
            <w:tcW w:w="4644" w:type="dxa"/>
          </w:tcPr>
          <w:p w:rsidR="00EE2EA2" w:rsidRPr="007D7B17" w:rsidRDefault="007D7B17" w:rsidP="009C693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Устройства нанофотоники</w:t>
            </w:r>
          </w:p>
        </w:tc>
        <w:tc>
          <w:tcPr>
            <w:tcW w:w="5493" w:type="dxa"/>
          </w:tcPr>
          <w:p w:rsidR="00E35660" w:rsidRPr="007D7B17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В.Г. Клюев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, д.ф.-м.н., профессор</w:t>
            </w:r>
            <w:r w:rsidRPr="007D7B1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5660" w:rsidRPr="007D7B17" w:rsidRDefault="007D7B17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Л.Ю. Леонова, к.ф.-м.н., доцент,</w:t>
            </w:r>
          </w:p>
          <w:p w:rsidR="00EE2EA2" w:rsidRPr="007D7B17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ент</w:t>
            </w:r>
            <w:r w:rsidRPr="007D7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Tr="00916846">
        <w:tc>
          <w:tcPr>
            <w:tcW w:w="4644" w:type="dxa"/>
          </w:tcPr>
          <w:p w:rsidR="00EE2EA2" w:rsidRPr="007D7B17" w:rsidRDefault="007D7B17" w:rsidP="009C693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Фотоника наноматериалов</w:t>
            </w:r>
          </w:p>
        </w:tc>
        <w:tc>
          <w:tcPr>
            <w:tcW w:w="5493" w:type="dxa"/>
          </w:tcPr>
          <w:p w:rsidR="00E35660" w:rsidRPr="007D7B17" w:rsidRDefault="00E35660" w:rsidP="00E35660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О.В. Овчинников, д.ф.-м.н., зав.кафедрой</w:t>
            </w:r>
            <w:r w:rsidR="007D7B17" w:rsidRPr="007D7B1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Pr="007D7B17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ент</w:t>
            </w:r>
            <w:r w:rsidR="007D7B17" w:rsidRPr="007D7B1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5660" w:rsidRPr="00E35660" w:rsidRDefault="007D7B17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В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.П. Сумец, к.ф.-м.н., доцент.</w:t>
            </w:r>
          </w:p>
        </w:tc>
      </w:tr>
    </w:tbl>
    <w:p w:rsidR="00C93F0B" w:rsidRPr="00D15081" w:rsidRDefault="00C93F0B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919" w:rsidRDefault="004E15FF" w:rsidP="006733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</w:t>
      </w:r>
      <w:r w:rsidR="00126E2C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комиссий обсуждались на заседании кафедры</w:t>
      </w:r>
      <w:r w:rsidR="00D978A5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оптики и спектроскопии</w:t>
      </w:r>
      <w:r w:rsidR="00C675E2">
        <w:rPr>
          <w:rFonts w:ascii="Arial" w:hAnsi="Arial" w:cs="Arial"/>
          <w:sz w:val="24"/>
          <w:szCs w:val="24"/>
        </w:rPr>
        <w:t xml:space="preserve"> </w:t>
      </w:r>
      <w:r w:rsidR="00FD18ED" w:rsidRPr="005D6736">
        <w:rPr>
          <w:rFonts w:ascii="Arial" w:hAnsi="Arial" w:cs="Arial"/>
          <w:sz w:val="24"/>
          <w:szCs w:val="24"/>
        </w:rPr>
        <w:t>1</w:t>
      </w:r>
      <w:r w:rsidR="005D6736" w:rsidRPr="005D6736">
        <w:rPr>
          <w:rFonts w:ascii="Arial" w:hAnsi="Arial" w:cs="Arial"/>
          <w:sz w:val="24"/>
          <w:szCs w:val="24"/>
        </w:rPr>
        <w:t>6</w:t>
      </w:r>
      <w:r w:rsidR="00FD18ED" w:rsidRPr="005D6736">
        <w:rPr>
          <w:rFonts w:ascii="Arial" w:hAnsi="Arial" w:cs="Arial"/>
          <w:sz w:val="24"/>
          <w:szCs w:val="24"/>
        </w:rPr>
        <w:t xml:space="preserve"> ию</w:t>
      </w:r>
      <w:r w:rsidR="005D6736" w:rsidRPr="005D6736">
        <w:rPr>
          <w:rFonts w:ascii="Arial" w:hAnsi="Arial" w:cs="Arial"/>
          <w:sz w:val="24"/>
          <w:szCs w:val="24"/>
        </w:rPr>
        <w:t>ня</w:t>
      </w:r>
      <w:r w:rsidRPr="005D6736">
        <w:rPr>
          <w:rFonts w:ascii="Arial" w:hAnsi="Arial" w:cs="Arial"/>
          <w:sz w:val="24"/>
          <w:szCs w:val="24"/>
        </w:rPr>
        <w:t xml:space="preserve"> 20</w:t>
      </w:r>
      <w:r w:rsidR="006A0453" w:rsidRPr="005D6736">
        <w:rPr>
          <w:rFonts w:ascii="Arial" w:hAnsi="Arial" w:cs="Arial"/>
          <w:sz w:val="24"/>
          <w:szCs w:val="24"/>
        </w:rPr>
        <w:t>20</w:t>
      </w:r>
      <w:r w:rsidRPr="005D6736">
        <w:rPr>
          <w:rFonts w:ascii="Arial" w:hAnsi="Arial" w:cs="Arial"/>
          <w:sz w:val="24"/>
          <w:szCs w:val="24"/>
        </w:rPr>
        <w:t xml:space="preserve"> </w:t>
      </w:r>
      <w:r w:rsidR="00FD18ED" w:rsidRPr="005D6736">
        <w:rPr>
          <w:rFonts w:ascii="Arial" w:hAnsi="Arial" w:cs="Arial"/>
          <w:sz w:val="24"/>
          <w:szCs w:val="24"/>
        </w:rPr>
        <w:t xml:space="preserve">года протокол </w:t>
      </w:r>
      <w:r w:rsidR="00FD18ED" w:rsidRPr="00A465A3">
        <w:rPr>
          <w:rFonts w:ascii="Arial" w:hAnsi="Arial" w:cs="Arial"/>
          <w:sz w:val="24"/>
          <w:szCs w:val="24"/>
        </w:rPr>
        <w:t xml:space="preserve">№ </w:t>
      </w:r>
      <w:r w:rsidR="00A465A3" w:rsidRPr="00A465A3">
        <w:rPr>
          <w:rFonts w:ascii="Arial" w:hAnsi="Arial" w:cs="Arial"/>
          <w:sz w:val="24"/>
          <w:szCs w:val="24"/>
        </w:rPr>
        <w:t>9</w:t>
      </w:r>
      <w:r w:rsidRPr="00A465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итогам независимого контроля</w:t>
      </w:r>
      <w:r w:rsidR="007958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нарушений </w:t>
      </w:r>
      <w:r w:rsidR="00DB046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процедур</w:t>
      </w:r>
      <w:r w:rsidR="00DB04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проведения промежуточных аттестаций выявлено</w:t>
      </w:r>
      <w:r w:rsidR="006A0453">
        <w:rPr>
          <w:rFonts w:ascii="Arial" w:hAnsi="Arial" w:cs="Arial"/>
          <w:sz w:val="24"/>
          <w:szCs w:val="24"/>
        </w:rPr>
        <w:t xml:space="preserve"> не было</w:t>
      </w:r>
      <w:r>
        <w:rPr>
          <w:rFonts w:ascii="Arial" w:hAnsi="Arial" w:cs="Arial"/>
          <w:sz w:val="24"/>
          <w:szCs w:val="24"/>
        </w:rPr>
        <w:t>.</w:t>
      </w:r>
    </w:p>
    <w:p w:rsidR="005910A5" w:rsidRDefault="00DA0498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Фонды оценочных средств</w:t>
      </w:r>
      <w:r w:rsidR="003116C5">
        <w:rPr>
          <w:rFonts w:ascii="Arial" w:hAnsi="Arial" w:cs="Arial"/>
          <w:sz w:val="24"/>
          <w:szCs w:val="24"/>
        </w:rPr>
        <w:t xml:space="preserve"> (ФОС)</w:t>
      </w:r>
      <w:r>
        <w:rPr>
          <w:rFonts w:ascii="Arial" w:hAnsi="Arial" w:cs="Arial"/>
          <w:sz w:val="24"/>
          <w:szCs w:val="24"/>
        </w:rPr>
        <w:t xml:space="preserve"> дисциплин, </w:t>
      </w:r>
      <w:r w:rsidR="006A0453">
        <w:rPr>
          <w:rFonts w:ascii="Arial" w:hAnsi="Arial" w:cs="Arial"/>
          <w:sz w:val="24"/>
          <w:szCs w:val="24"/>
        </w:rPr>
        <w:t>разработанные на</w:t>
      </w:r>
      <w:r>
        <w:rPr>
          <w:rFonts w:ascii="Arial" w:hAnsi="Arial" w:cs="Arial"/>
          <w:sz w:val="24"/>
          <w:szCs w:val="24"/>
        </w:rPr>
        <w:t xml:space="preserve"> кафедр</w:t>
      </w:r>
      <w:r w:rsidR="006A045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оптики и спектроскопии</w:t>
      </w:r>
      <w:r>
        <w:rPr>
          <w:rFonts w:ascii="Arial" w:hAnsi="Arial" w:cs="Arial"/>
          <w:sz w:val="24"/>
          <w:szCs w:val="24"/>
        </w:rPr>
        <w:t>, используются в учебном процессе при проведении текущих и промежуточных аттестаций.</w:t>
      </w:r>
      <w:r w:rsidR="003116C5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 xml:space="preserve">Следующие </w:t>
      </w:r>
      <w:r w:rsidR="003116C5">
        <w:rPr>
          <w:rFonts w:ascii="Arial" w:hAnsi="Arial" w:cs="Arial"/>
          <w:sz w:val="24"/>
          <w:szCs w:val="24"/>
        </w:rPr>
        <w:t xml:space="preserve">ФОС дисциплин базовой части ООП </w:t>
      </w:r>
      <w:r w:rsidR="009E3A1C">
        <w:rPr>
          <w:rFonts w:ascii="Arial" w:hAnsi="Arial" w:cs="Arial"/>
          <w:sz w:val="24"/>
          <w:szCs w:val="24"/>
        </w:rPr>
        <w:t>в 20</w:t>
      </w:r>
      <w:r w:rsidR="006A0453">
        <w:rPr>
          <w:rFonts w:ascii="Arial" w:hAnsi="Arial" w:cs="Arial"/>
          <w:sz w:val="24"/>
          <w:szCs w:val="24"/>
        </w:rPr>
        <w:t>19</w:t>
      </w:r>
      <w:r w:rsidR="009E3A1C">
        <w:rPr>
          <w:rFonts w:ascii="Arial" w:hAnsi="Arial" w:cs="Arial"/>
          <w:sz w:val="24"/>
          <w:szCs w:val="24"/>
        </w:rPr>
        <w:t>-20</w:t>
      </w:r>
      <w:r w:rsidR="005C02B2">
        <w:rPr>
          <w:rFonts w:ascii="Arial" w:hAnsi="Arial" w:cs="Arial"/>
          <w:sz w:val="24"/>
          <w:szCs w:val="24"/>
        </w:rPr>
        <w:t>20</w:t>
      </w:r>
      <w:r w:rsidR="009E3A1C">
        <w:rPr>
          <w:rFonts w:ascii="Arial" w:hAnsi="Arial" w:cs="Arial"/>
          <w:sz w:val="24"/>
          <w:szCs w:val="24"/>
        </w:rPr>
        <w:t xml:space="preserve"> учебном году </w:t>
      </w:r>
      <w:r w:rsidR="003116C5">
        <w:rPr>
          <w:rFonts w:ascii="Arial" w:hAnsi="Arial" w:cs="Arial"/>
          <w:sz w:val="24"/>
          <w:szCs w:val="24"/>
        </w:rPr>
        <w:t>прошли процедуру рецензирования.</w:t>
      </w:r>
    </w:p>
    <w:p w:rsidR="00131E24" w:rsidRDefault="00131E24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607A39" w:rsidRPr="007D7B17" w:rsidTr="00916846">
        <w:tc>
          <w:tcPr>
            <w:tcW w:w="4644" w:type="dxa"/>
          </w:tcPr>
          <w:p w:rsidR="00607A39" w:rsidRPr="007D7B17" w:rsidRDefault="00607A39" w:rsidP="002C6F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17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607A39" w:rsidRPr="007D7B17" w:rsidRDefault="00607A39" w:rsidP="002C6F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B17">
              <w:rPr>
                <w:rFonts w:ascii="Arial" w:hAnsi="Arial" w:cs="Arial"/>
                <w:sz w:val="20"/>
                <w:szCs w:val="20"/>
              </w:rPr>
              <w:t>Рецензент</w:t>
            </w:r>
          </w:p>
        </w:tc>
      </w:tr>
      <w:tr w:rsidR="00607A39" w:rsidRPr="007D7B17" w:rsidTr="00916846">
        <w:tc>
          <w:tcPr>
            <w:tcW w:w="4644" w:type="dxa"/>
          </w:tcPr>
          <w:p w:rsidR="00607A39" w:rsidRPr="007D7B17" w:rsidRDefault="007D7B17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Устройства нанофотоники</w:t>
            </w:r>
          </w:p>
        </w:tc>
        <w:tc>
          <w:tcPr>
            <w:tcW w:w="5493" w:type="dxa"/>
          </w:tcPr>
          <w:p w:rsidR="00607A39" w:rsidRPr="007D7B17" w:rsidRDefault="005D6736" w:rsidP="005D67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О.В</w:t>
            </w:r>
            <w:r w:rsidR="001B0649" w:rsidRPr="007D7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D7B17">
              <w:rPr>
                <w:rFonts w:ascii="Arial" w:hAnsi="Arial" w:cs="Arial"/>
                <w:sz w:val="24"/>
                <w:szCs w:val="24"/>
              </w:rPr>
              <w:t>Овчинников</w:t>
            </w:r>
            <w:r w:rsidR="001B0649" w:rsidRPr="007D7B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D7B17">
              <w:rPr>
                <w:rFonts w:ascii="Arial" w:hAnsi="Arial" w:cs="Arial"/>
                <w:sz w:val="24"/>
                <w:szCs w:val="24"/>
              </w:rPr>
              <w:t>д</w:t>
            </w:r>
            <w:r w:rsidR="001B0649" w:rsidRPr="007D7B17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 w:rsidRPr="007D7B17">
              <w:rPr>
                <w:rFonts w:ascii="Arial" w:hAnsi="Arial" w:cs="Arial"/>
                <w:sz w:val="24"/>
                <w:szCs w:val="24"/>
              </w:rPr>
              <w:t>зав</w:t>
            </w:r>
            <w:r w:rsidR="001B0649" w:rsidRPr="007D7B17">
              <w:rPr>
                <w:rFonts w:ascii="Arial" w:hAnsi="Arial" w:cs="Arial"/>
                <w:sz w:val="24"/>
                <w:szCs w:val="24"/>
              </w:rPr>
              <w:t>.</w:t>
            </w:r>
            <w:r w:rsidRPr="007D7B17">
              <w:rPr>
                <w:rFonts w:ascii="Arial" w:hAnsi="Arial" w:cs="Arial"/>
                <w:sz w:val="24"/>
                <w:szCs w:val="24"/>
              </w:rPr>
              <w:t>кафедрой</w:t>
            </w:r>
          </w:p>
        </w:tc>
      </w:tr>
      <w:tr w:rsidR="00607A39" w:rsidRPr="007D7B17" w:rsidTr="00916846">
        <w:tc>
          <w:tcPr>
            <w:tcW w:w="4644" w:type="dxa"/>
          </w:tcPr>
          <w:p w:rsidR="00607A39" w:rsidRPr="007D7B17" w:rsidRDefault="007D7B17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Основы оптики низкоразмерных систем</w:t>
            </w:r>
          </w:p>
        </w:tc>
        <w:tc>
          <w:tcPr>
            <w:tcW w:w="5493" w:type="dxa"/>
          </w:tcPr>
          <w:p w:rsidR="00607A39" w:rsidRPr="007D7B17" w:rsidRDefault="00463302" w:rsidP="0046330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Л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.</w:t>
            </w:r>
            <w:r w:rsidRPr="007D7B17">
              <w:rPr>
                <w:rFonts w:ascii="Arial" w:hAnsi="Arial" w:cs="Arial"/>
                <w:sz w:val="24"/>
                <w:szCs w:val="24"/>
              </w:rPr>
              <w:t>Ю</w:t>
            </w:r>
            <w:r w:rsidR="00965A2D" w:rsidRPr="007D7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D7B17">
              <w:rPr>
                <w:rFonts w:ascii="Arial" w:hAnsi="Arial" w:cs="Arial"/>
                <w:sz w:val="24"/>
                <w:szCs w:val="24"/>
              </w:rPr>
              <w:t>Леонова</w:t>
            </w:r>
            <w:r w:rsidR="00965A2D" w:rsidRPr="007D7B17">
              <w:rPr>
                <w:rFonts w:ascii="Arial" w:hAnsi="Arial" w:cs="Arial"/>
                <w:sz w:val="24"/>
                <w:szCs w:val="24"/>
              </w:rPr>
              <w:t>, к.ф.-м.н., доц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ент</w:t>
            </w:r>
          </w:p>
        </w:tc>
      </w:tr>
      <w:tr w:rsidR="00607A39" w:rsidTr="00916846">
        <w:tc>
          <w:tcPr>
            <w:tcW w:w="4644" w:type="dxa"/>
          </w:tcPr>
          <w:p w:rsidR="00607A39" w:rsidRPr="007D7B17" w:rsidRDefault="007D7B17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Фотоника наноматериалов</w:t>
            </w:r>
          </w:p>
        </w:tc>
        <w:tc>
          <w:tcPr>
            <w:tcW w:w="5493" w:type="dxa"/>
          </w:tcPr>
          <w:p w:rsidR="00607A39" w:rsidRPr="00463302" w:rsidRDefault="00463302" w:rsidP="0046330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B17">
              <w:rPr>
                <w:rFonts w:ascii="Arial" w:hAnsi="Arial" w:cs="Arial"/>
                <w:sz w:val="24"/>
                <w:szCs w:val="24"/>
              </w:rPr>
              <w:t>В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>.</w:t>
            </w:r>
            <w:r w:rsidRPr="007D7B17">
              <w:rPr>
                <w:rFonts w:ascii="Arial" w:hAnsi="Arial" w:cs="Arial"/>
                <w:sz w:val="24"/>
                <w:szCs w:val="24"/>
              </w:rPr>
              <w:t>Г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D7B17">
              <w:rPr>
                <w:rFonts w:ascii="Arial" w:hAnsi="Arial" w:cs="Arial"/>
                <w:sz w:val="24"/>
                <w:szCs w:val="24"/>
              </w:rPr>
              <w:t>Клюев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D7B17">
              <w:rPr>
                <w:rFonts w:ascii="Arial" w:hAnsi="Arial" w:cs="Arial"/>
                <w:sz w:val="24"/>
                <w:szCs w:val="24"/>
              </w:rPr>
              <w:t>д</w:t>
            </w:r>
            <w:r w:rsidR="005D6736" w:rsidRPr="007D7B17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 w:rsidRPr="007D7B17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</w:tr>
    </w:tbl>
    <w:p w:rsidR="00C32DCE" w:rsidRPr="00D15081" w:rsidRDefault="007C27A1" w:rsidP="00D0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 </w:t>
      </w:r>
    </w:p>
    <w:p w:rsidR="007C27A1" w:rsidRDefault="007C27A1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1.2 Независимая оценка качества подготовки </w:t>
      </w:r>
      <w:r w:rsidR="00145775">
        <w:rPr>
          <w:rFonts w:ascii="Arial" w:hAnsi="Arial" w:cs="Arial"/>
          <w:sz w:val="24"/>
          <w:szCs w:val="24"/>
        </w:rPr>
        <w:t>обучающихся в рамках промежуточн</w:t>
      </w:r>
      <w:r w:rsidRPr="00D15081">
        <w:rPr>
          <w:rFonts w:ascii="Arial" w:hAnsi="Arial" w:cs="Arial"/>
          <w:sz w:val="24"/>
          <w:szCs w:val="24"/>
        </w:rPr>
        <w:t xml:space="preserve">ой аттестации по итогам прохождения практик: </w:t>
      </w:r>
    </w:p>
    <w:p w:rsidR="00463302" w:rsidRPr="00463302" w:rsidRDefault="00463302" w:rsidP="004633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302">
        <w:rPr>
          <w:rFonts w:ascii="Arial" w:hAnsi="Arial" w:cs="Arial"/>
          <w:sz w:val="24"/>
          <w:szCs w:val="24"/>
        </w:rPr>
        <w:lastRenderedPageBreak/>
        <w:t xml:space="preserve">При реализации данной ООП ВО </w:t>
      </w:r>
      <w:r>
        <w:rPr>
          <w:rFonts w:ascii="Arial" w:hAnsi="Arial" w:cs="Arial"/>
          <w:sz w:val="24"/>
          <w:szCs w:val="24"/>
        </w:rPr>
        <w:t>студенты проходили</w:t>
      </w:r>
      <w:r w:rsidRPr="00463302">
        <w:rPr>
          <w:rFonts w:ascii="Arial" w:hAnsi="Arial" w:cs="Arial"/>
          <w:sz w:val="24"/>
          <w:szCs w:val="24"/>
        </w:rPr>
        <w:t xml:space="preserve"> следующие виды и типы практик: </w:t>
      </w:r>
    </w:p>
    <w:p w:rsidR="007D7B17" w:rsidRPr="007D7B17" w:rsidRDefault="007D7B17" w:rsidP="007D7B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- производственная практика, научно-исследовательская работа</w:t>
      </w:r>
      <w:r w:rsidR="00E838CF">
        <w:rPr>
          <w:rFonts w:ascii="Arial" w:hAnsi="Arial" w:cs="Arial"/>
          <w:sz w:val="24"/>
          <w:szCs w:val="24"/>
        </w:rPr>
        <w:t xml:space="preserve"> (1 и 2 курсы)</w:t>
      </w:r>
      <w:r w:rsidRPr="007D7B17">
        <w:rPr>
          <w:rFonts w:ascii="Arial" w:hAnsi="Arial" w:cs="Arial"/>
          <w:sz w:val="24"/>
          <w:szCs w:val="24"/>
        </w:rPr>
        <w:t>;</w:t>
      </w:r>
    </w:p>
    <w:p w:rsidR="007D7B17" w:rsidRPr="007D7B17" w:rsidRDefault="007D7B17" w:rsidP="007D7B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- производственная по получению профессиональных умений и опыта профессиональной деятельности</w:t>
      </w:r>
      <w:r w:rsidR="00E838CF">
        <w:rPr>
          <w:rFonts w:ascii="Arial" w:hAnsi="Arial" w:cs="Arial"/>
          <w:sz w:val="24"/>
          <w:szCs w:val="24"/>
        </w:rPr>
        <w:t xml:space="preserve"> (1 и 2 курсы)</w:t>
      </w:r>
      <w:r w:rsidRPr="007D7B17">
        <w:rPr>
          <w:rFonts w:ascii="Arial" w:hAnsi="Arial" w:cs="Arial"/>
          <w:sz w:val="24"/>
          <w:szCs w:val="24"/>
        </w:rPr>
        <w:t>;</w:t>
      </w:r>
    </w:p>
    <w:p w:rsidR="00463302" w:rsidRPr="00FC0639" w:rsidRDefault="007D7B17" w:rsidP="007D7B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7D7B17">
        <w:rPr>
          <w:rFonts w:ascii="Arial" w:hAnsi="Arial" w:cs="Arial"/>
          <w:sz w:val="24"/>
          <w:szCs w:val="24"/>
        </w:rPr>
        <w:t>- производственная практика, преддипломная</w:t>
      </w:r>
      <w:r w:rsidR="00E838CF">
        <w:rPr>
          <w:rFonts w:ascii="Arial" w:hAnsi="Arial" w:cs="Arial"/>
          <w:sz w:val="24"/>
          <w:szCs w:val="24"/>
        </w:rPr>
        <w:t xml:space="preserve"> (2 курс)</w:t>
      </w:r>
      <w:r w:rsidRPr="007D7B17">
        <w:rPr>
          <w:rFonts w:ascii="Arial" w:hAnsi="Arial" w:cs="Arial"/>
          <w:sz w:val="24"/>
          <w:szCs w:val="24"/>
        </w:rPr>
        <w:t>.</w:t>
      </w:r>
    </w:p>
    <w:p w:rsidR="00E838CF" w:rsidRPr="00E838CF" w:rsidRDefault="00E838CF" w:rsidP="00E838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38CF">
        <w:rPr>
          <w:rFonts w:ascii="Arial" w:hAnsi="Arial" w:cs="Arial"/>
          <w:sz w:val="24"/>
          <w:szCs w:val="24"/>
        </w:rPr>
        <w:t>Формы проведения практик: дискретно по видам практик - путем выделения в календарном учебном графике непрерывного периода учебного времени для проведения каждого вида практики; непрерывно (рассредоточено). Способы проведения практик – стационарные, выездные.</w:t>
      </w:r>
    </w:p>
    <w:p w:rsidR="00F11E71" w:rsidRPr="0080623A" w:rsidRDefault="00463302" w:rsidP="00E838CF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E838CF">
        <w:rPr>
          <w:rFonts w:ascii="Arial" w:hAnsi="Arial" w:cs="Arial"/>
          <w:sz w:val="24"/>
          <w:szCs w:val="24"/>
        </w:rPr>
        <w:t>Практики провод</w:t>
      </w:r>
      <w:r w:rsidR="002B093D" w:rsidRPr="00E838CF">
        <w:rPr>
          <w:rFonts w:ascii="Arial" w:hAnsi="Arial" w:cs="Arial"/>
          <w:sz w:val="24"/>
          <w:szCs w:val="24"/>
        </w:rPr>
        <w:t>ились</w:t>
      </w:r>
      <w:r w:rsidRPr="00E838CF">
        <w:rPr>
          <w:rFonts w:ascii="Arial" w:hAnsi="Arial" w:cs="Arial"/>
          <w:sz w:val="24"/>
          <w:szCs w:val="24"/>
        </w:rPr>
        <w:t xml:space="preserve"> </w:t>
      </w:r>
      <w:r w:rsidR="002B093D" w:rsidRPr="00E838CF">
        <w:rPr>
          <w:rFonts w:ascii="Arial" w:hAnsi="Arial" w:cs="Arial"/>
          <w:sz w:val="24"/>
          <w:szCs w:val="24"/>
        </w:rPr>
        <w:t>в</w:t>
      </w:r>
      <w:r w:rsidRPr="00E838CF">
        <w:rPr>
          <w:rFonts w:ascii="Arial" w:hAnsi="Arial" w:cs="Arial"/>
          <w:sz w:val="24"/>
          <w:szCs w:val="24"/>
        </w:rPr>
        <w:t xml:space="preserve"> </w:t>
      </w:r>
      <w:r w:rsidR="002B093D" w:rsidRPr="00E838CF">
        <w:rPr>
          <w:rFonts w:ascii="Arial" w:hAnsi="Arial" w:cs="Arial"/>
          <w:sz w:val="24"/>
          <w:szCs w:val="24"/>
        </w:rPr>
        <w:t>научно-исследовательских лабораториях к</w:t>
      </w:r>
      <w:r w:rsidR="00E838CF" w:rsidRPr="00E838CF">
        <w:rPr>
          <w:rFonts w:ascii="Arial" w:hAnsi="Arial" w:cs="Arial"/>
          <w:sz w:val="24"/>
          <w:szCs w:val="24"/>
        </w:rPr>
        <w:t xml:space="preserve">афедры оптики и спектроскопии, </w:t>
      </w:r>
      <w:r w:rsidR="002B093D" w:rsidRPr="00E838CF">
        <w:rPr>
          <w:rFonts w:ascii="Arial" w:hAnsi="Arial" w:cs="Arial"/>
          <w:sz w:val="24"/>
          <w:szCs w:val="24"/>
        </w:rPr>
        <w:t xml:space="preserve">на предприятии </w:t>
      </w:r>
      <w:r w:rsidR="001C59A3" w:rsidRPr="00E838CF">
        <w:rPr>
          <w:rFonts w:ascii="Arial" w:hAnsi="Arial" w:cs="Arial"/>
          <w:sz w:val="24"/>
          <w:szCs w:val="24"/>
        </w:rPr>
        <w:t>Акционерное общество "Корпорация НПО "РИФ".</w:t>
      </w:r>
    </w:p>
    <w:p w:rsidR="007C27A1" w:rsidRDefault="001457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7C27A1" w:rsidRPr="00D15081">
        <w:rPr>
          <w:rFonts w:ascii="Arial" w:hAnsi="Arial" w:cs="Arial"/>
          <w:sz w:val="24"/>
          <w:szCs w:val="24"/>
        </w:rPr>
        <w:t xml:space="preserve">Независимая оценка качества подготовки </w:t>
      </w:r>
      <w:r w:rsidR="007600ED" w:rsidRPr="00D15081">
        <w:rPr>
          <w:rFonts w:ascii="Arial" w:hAnsi="Arial" w:cs="Arial"/>
          <w:sz w:val="24"/>
          <w:szCs w:val="24"/>
        </w:rPr>
        <w:t>обучающихся в рамках промежуточ</w:t>
      </w:r>
      <w:r w:rsidR="007C27A1" w:rsidRPr="00D15081">
        <w:rPr>
          <w:rFonts w:ascii="Arial" w:hAnsi="Arial" w:cs="Arial"/>
          <w:sz w:val="24"/>
          <w:szCs w:val="24"/>
        </w:rPr>
        <w:t xml:space="preserve">ной аттестации обучающихся по итогам выполнения курсовых работ, а также участия в проектной деятельности:  </w:t>
      </w:r>
    </w:p>
    <w:p w:rsidR="00A5196F" w:rsidRDefault="00DD3FDC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Окончательные версии курсовых работ</w:t>
      </w:r>
      <w:r w:rsidR="001C59A3">
        <w:rPr>
          <w:rFonts w:ascii="Arial" w:hAnsi="Arial" w:cs="Arial"/>
          <w:sz w:val="24"/>
          <w:szCs w:val="24"/>
        </w:rPr>
        <w:t>, выполняемых</w:t>
      </w:r>
      <w:r w:rsidR="00A51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студент</w:t>
      </w:r>
      <w:r w:rsidR="001C59A3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</w:t>
      </w:r>
      <w:r w:rsidR="00920D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курса</w:t>
      </w:r>
      <w:r w:rsidR="001C59A3">
        <w:rPr>
          <w:rFonts w:ascii="Arial" w:hAnsi="Arial" w:cs="Arial"/>
          <w:sz w:val="24"/>
          <w:szCs w:val="24"/>
        </w:rPr>
        <w:t xml:space="preserve">, обучающихся </w:t>
      </w:r>
      <w:r>
        <w:rPr>
          <w:rFonts w:ascii="Arial" w:hAnsi="Arial" w:cs="Arial"/>
          <w:sz w:val="24"/>
          <w:szCs w:val="24"/>
        </w:rPr>
        <w:t xml:space="preserve"> </w:t>
      </w:r>
      <w:r w:rsidR="00920D96">
        <w:rPr>
          <w:rFonts w:ascii="Arial" w:hAnsi="Arial" w:cs="Arial"/>
          <w:sz w:val="24"/>
          <w:szCs w:val="24"/>
        </w:rPr>
        <w:t>по направлению 03.04.02 Физика</w:t>
      </w:r>
      <w:r w:rsidR="001C59A3">
        <w:rPr>
          <w:rFonts w:ascii="Arial" w:hAnsi="Arial" w:cs="Arial"/>
          <w:sz w:val="24"/>
          <w:szCs w:val="24"/>
        </w:rPr>
        <w:t>, в рамках дисциплины "</w:t>
      </w:r>
      <w:r w:rsidR="00920D96" w:rsidRPr="00920D96">
        <w:t xml:space="preserve"> </w:t>
      </w:r>
      <w:r w:rsidR="00920D96" w:rsidRPr="00920D96">
        <w:rPr>
          <w:rFonts w:ascii="Arial" w:hAnsi="Arial" w:cs="Arial"/>
          <w:sz w:val="24"/>
          <w:szCs w:val="24"/>
        </w:rPr>
        <w:t>Современные проблемы физики</w:t>
      </w:r>
      <w:r w:rsidR="001C59A3">
        <w:rPr>
          <w:rFonts w:ascii="Arial" w:hAnsi="Arial" w:cs="Arial"/>
          <w:sz w:val="24"/>
          <w:szCs w:val="24"/>
        </w:rPr>
        <w:t xml:space="preserve">" </w:t>
      </w:r>
      <w:r w:rsidR="00A5196F">
        <w:rPr>
          <w:rFonts w:ascii="Arial" w:hAnsi="Arial" w:cs="Arial"/>
          <w:sz w:val="24"/>
          <w:szCs w:val="24"/>
        </w:rPr>
        <w:t xml:space="preserve">перед процедурой защиты проходили проверку </w:t>
      </w:r>
      <w:r w:rsidR="00261F8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наличие заимствований. В ходе указанной проверки</w:t>
      </w:r>
      <w:r w:rsidR="00DA6F3A">
        <w:rPr>
          <w:rFonts w:ascii="Arial" w:hAnsi="Arial" w:cs="Arial"/>
          <w:sz w:val="24"/>
          <w:szCs w:val="24"/>
        </w:rPr>
        <w:t xml:space="preserve"> нарушений не выявлено:</w:t>
      </w:r>
      <w:r>
        <w:rPr>
          <w:rFonts w:ascii="Arial" w:hAnsi="Arial" w:cs="Arial"/>
          <w:sz w:val="24"/>
          <w:szCs w:val="24"/>
        </w:rPr>
        <w:t xml:space="preserve"> оригинальность пред</w:t>
      </w:r>
      <w:r w:rsidR="00B47D41">
        <w:rPr>
          <w:rFonts w:ascii="Arial" w:hAnsi="Arial" w:cs="Arial"/>
          <w:sz w:val="24"/>
          <w:szCs w:val="24"/>
        </w:rPr>
        <w:t>ставленных работ находилась на достаточном</w:t>
      </w:r>
      <w:r>
        <w:rPr>
          <w:rFonts w:ascii="Arial" w:hAnsi="Arial" w:cs="Arial"/>
          <w:sz w:val="24"/>
          <w:szCs w:val="24"/>
        </w:rPr>
        <w:t xml:space="preserve"> уровне</w:t>
      </w:r>
      <w:r w:rsidR="00DA6F3A">
        <w:rPr>
          <w:rFonts w:ascii="Arial" w:hAnsi="Arial" w:cs="Arial"/>
          <w:sz w:val="24"/>
          <w:szCs w:val="24"/>
        </w:rPr>
        <w:t xml:space="preserve">, </w:t>
      </w:r>
      <w:r w:rsidR="00CD34E4">
        <w:rPr>
          <w:rFonts w:ascii="Arial" w:hAnsi="Arial" w:cs="Arial"/>
          <w:sz w:val="24"/>
          <w:szCs w:val="24"/>
        </w:rPr>
        <w:t>в работах содержались корректные заимствования, которые</w:t>
      </w:r>
      <w:r w:rsidR="00DA6F3A">
        <w:rPr>
          <w:rFonts w:ascii="Arial" w:hAnsi="Arial" w:cs="Arial"/>
          <w:sz w:val="24"/>
          <w:szCs w:val="24"/>
        </w:rPr>
        <w:t xml:space="preserve"> в основном ка</w:t>
      </w:r>
      <w:r w:rsidR="00354ACA">
        <w:rPr>
          <w:rFonts w:ascii="Arial" w:hAnsi="Arial" w:cs="Arial"/>
          <w:sz w:val="24"/>
          <w:szCs w:val="24"/>
        </w:rPr>
        <w:t>с</w:t>
      </w:r>
      <w:r w:rsidR="00DA6F3A">
        <w:rPr>
          <w:rFonts w:ascii="Arial" w:hAnsi="Arial" w:cs="Arial"/>
          <w:sz w:val="24"/>
          <w:szCs w:val="24"/>
        </w:rPr>
        <w:t>ались формулиров</w:t>
      </w:r>
      <w:r w:rsidR="001C59A3">
        <w:rPr>
          <w:rFonts w:ascii="Arial" w:hAnsi="Arial" w:cs="Arial"/>
          <w:sz w:val="24"/>
          <w:szCs w:val="24"/>
        </w:rPr>
        <w:t>ок</w:t>
      </w:r>
      <w:r w:rsidR="00DA6F3A">
        <w:rPr>
          <w:rFonts w:ascii="Arial" w:hAnsi="Arial" w:cs="Arial"/>
          <w:sz w:val="24"/>
          <w:szCs w:val="24"/>
        </w:rPr>
        <w:t xml:space="preserve"> стандартных определений</w:t>
      </w:r>
      <w:r w:rsidR="00E16BA8">
        <w:rPr>
          <w:rFonts w:ascii="Arial" w:hAnsi="Arial" w:cs="Arial"/>
          <w:sz w:val="24"/>
          <w:szCs w:val="24"/>
        </w:rPr>
        <w:t xml:space="preserve"> физических закономерностей</w:t>
      </w:r>
      <w:r>
        <w:rPr>
          <w:rFonts w:ascii="Arial" w:hAnsi="Arial" w:cs="Arial"/>
          <w:sz w:val="24"/>
          <w:szCs w:val="24"/>
        </w:rPr>
        <w:t>.</w:t>
      </w:r>
    </w:p>
    <w:p w:rsidR="006D6C59" w:rsidRPr="00D15081" w:rsidRDefault="006D6C59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64026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54ACA">
        <w:rPr>
          <w:rFonts w:ascii="Arial" w:hAnsi="Arial" w:cs="Arial"/>
          <w:sz w:val="24"/>
          <w:szCs w:val="24"/>
        </w:rPr>
        <w:t>1.4 Внутренняя независимая оценка качества п</w:t>
      </w:r>
      <w:r w:rsidR="007600ED" w:rsidRPr="00354ACA">
        <w:rPr>
          <w:rFonts w:ascii="Arial" w:hAnsi="Arial" w:cs="Arial"/>
          <w:sz w:val="24"/>
          <w:szCs w:val="24"/>
        </w:rPr>
        <w:t xml:space="preserve">одготовки обучающихся в рамках </w:t>
      </w:r>
      <w:r w:rsidRPr="00354ACA">
        <w:rPr>
          <w:rFonts w:ascii="Arial" w:hAnsi="Arial" w:cs="Arial"/>
          <w:sz w:val="24"/>
          <w:szCs w:val="24"/>
        </w:rPr>
        <w:t>проведения входного контроля уровня подготовленн</w:t>
      </w:r>
      <w:r w:rsidR="007600ED" w:rsidRPr="00354ACA">
        <w:rPr>
          <w:rFonts w:ascii="Arial" w:hAnsi="Arial" w:cs="Arial"/>
          <w:sz w:val="24"/>
          <w:szCs w:val="24"/>
        </w:rPr>
        <w:t>ости обучающихся в начале изуче</w:t>
      </w:r>
      <w:r w:rsidRPr="00354ACA">
        <w:rPr>
          <w:rFonts w:ascii="Arial" w:hAnsi="Arial" w:cs="Arial"/>
          <w:sz w:val="24"/>
          <w:szCs w:val="24"/>
        </w:rPr>
        <w:t>ния  дисциплин  (модулей)</w:t>
      </w:r>
      <w:r w:rsidR="00E64026">
        <w:rPr>
          <w:rFonts w:ascii="Arial" w:hAnsi="Arial" w:cs="Arial"/>
          <w:sz w:val="24"/>
          <w:szCs w:val="24"/>
        </w:rPr>
        <w:t>:</w:t>
      </w:r>
    </w:p>
    <w:p w:rsidR="00E64026" w:rsidRDefault="00DA6360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Входной контроль уровня подготовленности </w:t>
      </w:r>
      <w:r w:rsidR="00447A9F">
        <w:rPr>
          <w:rFonts w:ascii="Arial" w:hAnsi="Arial" w:cs="Arial"/>
          <w:sz w:val="24"/>
          <w:szCs w:val="24"/>
        </w:rPr>
        <w:t xml:space="preserve">в форме контрольной работы </w:t>
      </w:r>
      <w:r>
        <w:rPr>
          <w:rFonts w:ascii="Arial" w:hAnsi="Arial" w:cs="Arial"/>
          <w:sz w:val="24"/>
          <w:szCs w:val="24"/>
        </w:rPr>
        <w:t>осуществлялся в нач</w:t>
      </w:r>
      <w:r w:rsidR="00D56C75">
        <w:rPr>
          <w:rFonts w:ascii="Arial" w:hAnsi="Arial" w:cs="Arial"/>
          <w:sz w:val="24"/>
          <w:szCs w:val="24"/>
        </w:rPr>
        <w:t>але изучения дисциплин, перечень которых приведен ниже.</w:t>
      </w:r>
    </w:p>
    <w:p w:rsidR="00D56C75" w:rsidRDefault="00D56C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D56C75" w:rsidTr="004F5634">
        <w:tc>
          <w:tcPr>
            <w:tcW w:w="4644" w:type="dxa"/>
          </w:tcPr>
          <w:p w:rsidR="00D56C75" w:rsidRPr="00AD549B" w:rsidRDefault="00D56C75" w:rsidP="005D41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49B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366C26" w:rsidRDefault="00366C26" w:rsidP="00366C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  <w:p w:rsidR="00D56C75" w:rsidRPr="00AD549B" w:rsidRDefault="00BA1999" w:rsidP="00366C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66C26">
              <w:rPr>
                <w:rFonts w:ascii="Arial" w:hAnsi="Arial" w:cs="Arial"/>
                <w:sz w:val="20"/>
                <w:szCs w:val="20"/>
              </w:rPr>
              <w:t>по каким учебным дисциплинам или их разделам должны иметься сформированные компетенции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6C26" w:rsidRPr="00920D96" w:rsidTr="004F5634">
        <w:tc>
          <w:tcPr>
            <w:tcW w:w="4644" w:type="dxa"/>
          </w:tcPr>
          <w:p w:rsidR="00366C26" w:rsidRPr="00E838CF" w:rsidRDefault="00E838CF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8CF">
              <w:rPr>
                <w:rFonts w:ascii="Arial" w:hAnsi="Arial" w:cs="Arial"/>
                <w:sz w:val="24"/>
                <w:szCs w:val="24"/>
              </w:rPr>
              <w:t>Компьютерные технологии в оптике и нанофотонике</w:t>
            </w:r>
          </w:p>
        </w:tc>
        <w:tc>
          <w:tcPr>
            <w:tcW w:w="5493" w:type="dxa"/>
          </w:tcPr>
          <w:p w:rsidR="00366C26" w:rsidRPr="00E838CF" w:rsidRDefault="00E838CF" w:rsidP="00C86CA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8CF">
              <w:rPr>
                <w:rFonts w:ascii="Arial" w:hAnsi="Arial" w:cs="Arial"/>
                <w:sz w:val="24"/>
                <w:szCs w:val="24"/>
              </w:rPr>
              <w:t>Программирование, Численные методы и математическое моделирование</w:t>
            </w:r>
          </w:p>
        </w:tc>
      </w:tr>
      <w:tr w:rsidR="00366C26" w:rsidRPr="00920D96" w:rsidTr="004F5634">
        <w:tc>
          <w:tcPr>
            <w:tcW w:w="4644" w:type="dxa"/>
          </w:tcPr>
          <w:p w:rsidR="00366C26" w:rsidRPr="00920D96" w:rsidRDefault="00E838CF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38CF">
              <w:rPr>
                <w:rFonts w:ascii="Arial" w:hAnsi="Arial" w:cs="Arial"/>
                <w:sz w:val="24"/>
                <w:szCs w:val="24"/>
              </w:rPr>
              <w:t>Квантовая оптика</w:t>
            </w:r>
          </w:p>
        </w:tc>
        <w:tc>
          <w:tcPr>
            <w:tcW w:w="5493" w:type="dxa"/>
          </w:tcPr>
          <w:p w:rsidR="00366C26" w:rsidRPr="00920D96" w:rsidRDefault="00E838CF" w:rsidP="001C59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Квантовая механика, Атомная спектроскопия, </w:t>
            </w:r>
            <w:r w:rsidRPr="00E838CF">
              <w:rPr>
                <w:rFonts w:ascii="Arial" w:hAnsi="Arial" w:cs="Arial"/>
                <w:sz w:val="24"/>
                <w:szCs w:val="24"/>
              </w:rPr>
              <w:t>Спектроскопия твердого тела</w:t>
            </w:r>
          </w:p>
        </w:tc>
      </w:tr>
      <w:tr w:rsidR="00D56C75" w:rsidRPr="00920D96" w:rsidTr="004F5634">
        <w:tc>
          <w:tcPr>
            <w:tcW w:w="4644" w:type="dxa"/>
          </w:tcPr>
          <w:p w:rsidR="00D56C75" w:rsidRPr="00920D96" w:rsidRDefault="00E838CF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38CF">
              <w:rPr>
                <w:rFonts w:ascii="Arial" w:hAnsi="Arial" w:cs="Arial"/>
                <w:sz w:val="24"/>
                <w:szCs w:val="24"/>
              </w:rPr>
              <w:t>Люминесценция в нанофотонике</w:t>
            </w:r>
          </w:p>
        </w:tc>
        <w:tc>
          <w:tcPr>
            <w:tcW w:w="5493" w:type="dxa"/>
          </w:tcPr>
          <w:p w:rsidR="00D56C75" w:rsidRPr="00920D96" w:rsidRDefault="00E838CF" w:rsidP="00E838C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38CF">
              <w:rPr>
                <w:rFonts w:ascii="Arial" w:hAnsi="Arial" w:cs="Arial"/>
                <w:sz w:val="24"/>
                <w:szCs w:val="24"/>
              </w:rPr>
              <w:t>Молекулярная спектроскопия, Спектроскопия твердого тела, Фотоника молекул и кристаллов</w:t>
            </w:r>
          </w:p>
        </w:tc>
      </w:tr>
    </w:tbl>
    <w:p w:rsidR="00D56C75" w:rsidRDefault="00D56C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C047C" w:rsidRDefault="00A366C6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838CF">
        <w:rPr>
          <w:rFonts w:ascii="Arial" w:hAnsi="Arial" w:cs="Arial"/>
          <w:sz w:val="24"/>
          <w:szCs w:val="24"/>
        </w:rPr>
        <w:t>Согласно результатам контроля</w:t>
      </w:r>
      <w:r w:rsidR="005D76A5" w:rsidRPr="00E838CF">
        <w:rPr>
          <w:rFonts w:ascii="Arial" w:hAnsi="Arial" w:cs="Arial"/>
          <w:sz w:val="24"/>
          <w:szCs w:val="24"/>
        </w:rPr>
        <w:t>,</w:t>
      </w:r>
      <w:r w:rsidRPr="00E838CF">
        <w:rPr>
          <w:rFonts w:ascii="Arial" w:hAnsi="Arial" w:cs="Arial"/>
          <w:sz w:val="24"/>
          <w:szCs w:val="24"/>
        </w:rPr>
        <w:t xml:space="preserve"> у большинства студентов</w:t>
      </w:r>
      <w:r w:rsidR="00A52E2C" w:rsidRPr="00E838CF">
        <w:rPr>
          <w:rFonts w:ascii="Arial" w:hAnsi="Arial" w:cs="Arial"/>
          <w:sz w:val="24"/>
          <w:szCs w:val="24"/>
        </w:rPr>
        <w:t xml:space="preserve"> (около </w:t>
      </w:r>
      <w:r w:rsidR="00E838CF" w:rsidRPr="00E838CF">
        <w:rPr>
          <w:rFonts w:ascii="Arial" w:hAnsi="Arial" w:cs="Arial"/>
          <w:sz w:val="24"/>
          <w:szCs w:val="24"/>
        </w:rPr>
        <w:t>8</w:t>
      </w:r>
      <w:r w:rsidR="006E6611" w:rsidRPr="00E838CF">
        <w:rPr>
          <w:rFonts w:ascii="Arial" w:hAnsi="Arial" w:cs="Arial"/>
          <w:sz w:val="24"/>
          <w:szCs w:val="24"/>
        </w:rPr>
        <w:t>0</w:t>
      </w:r>
      <w:r w:rsidR="00A52E2C" w:rsidRPr="00E838CF">
        <w:rPr>
          <w:rFonts w:ascii="Arial" w:hAnsi="Arial" w:cs="Arial"/>
          <w:sz w:val="24"/>
          <w:szCs w:val="24"/>
        </w:rPr>
        <w:t>%)</w:t>
      </w:r>
      <w:r w:rsidRPr="00E838CF">
        <w:rPr>
          <w:rFonts w:ascii="Arial" w:hAnsi="Arial" w:cs="Arial"/>
          <w:sz w:val="24"/>
          <w:szCs w:val="24"/>
        </w:rPr>
        <w:t xml:space="preserve"> компетенции сформированы на достаточном для дальнейшего обучения уровне. </w:t>
      </w:r>
      <w:r w:rsidR="00A52E2C" w:rsidRPr="00E838CF">
        <w:rPr>
          <w:rFonts w:ascii="Arial" w:hAnsi="Arial" w:cs="Arial"/>
          <w:sz w:val="24"/>
          <w:szCs w:val="24"/>
        </w:rPr>
        <w:t>Однако</w:t>
      </w:r>
      <w:r w:rsidR="00A53616" w:rsidRPr="00E838CF">
        <w:rPr>
          <w:rFonts w:ascii="Arial" w:hAnsi="Arial" w:cs="Arial"/>
          <w:sz w:val="24"/>
          <w:szCs w:val="24"/>
        </w:rPr>
        <w:t xml:space="preserve"> </w:t>
      </w:r>
      <w:r w:rsidR="00E838CF" w:rsidRPr="00E838CF">
        <w:rPr>
          <w:rFonts w:ascii="Arial" w:hAnsi="Arial" w:cs="Arial"/>
          <w:sz w:val="24"/>
          <w:szCs w:val="24"/>
        </w:rPr>
        <w:t>2</w:t>
      </w:r>
      <w:r w:rsidR="006E6611" w:rsidRPr="00E838CF">
        <w:rPr>
          <w:rFonts w:ascii="Arial" w:hAnsi="Arial" w:cs="Arial"/>
          <w:sz w:val="24"/>
          <w:szCs w:val="24"/>
        </w:rPr>
        <w:t>0</w:t>
      </w:r>
      <w:r w:rsidR="00A52E2C" w:rsidRPr="00E838CF">
        <w:rPr>
          <w:rFonts w:ascii="Arial" w:hAnsi="Arial" w:cs="Arial"/>
          <w:sz w:val="24"/>
          <w:szCs w:val="24"/>
        </w:rPr>
        <w:t>%</w:t>
      </w:r>
      <w:r w:rsidR="00A53616" w:rsidRPr="00E838CF">
        <w:rPr>
          <w:rFonts w:ascii="Arial" w:hAnsi="Arial" w:cs="Arial"/>
          <w:sz w:val="24"/>
          <w:szCs w:val="24"/>
        </w:rPr>
        <w:t xml:space="preserve"> обучающи</w:t>
      </w:r>
      <w:r w:rsidR="00A52E2C" w:rsidRPr="00E838CF">
        <w:rPr>
          <w:rFonts w:ascii="Arial" w:hAnsi="Arial" w:cs="Arial"/>
          <w:sz w:val="24"/>
          <w:szCs w:val="24"/>
        </w:rPr>
        <w:t>хся имеют</w:t>
      </w:r>
      <w:r w:rsidR="00A53616" w:rsidRPr="00E838CF">
        <w:rPr>
          <w:rFonts w:ascii="Arial" w:hAnsi="Arial" w:cs="Arial"/>
          <w:sz w:val="24"/>
          <w:szCs w:val="24"/>
        </w:rPr>
        <w:t xml:space="preserve"> уров</w:t>
      </w:r>
      <w:r w:rsidR="00A52E2C" w:rsidRPr="00E838CF">
        <w:rPr>
          <w:rFonts w:ascii="Arial" w:hAnsi="Arial" w:cs="Arial"/>
          <w:sz w:val="24"/>
          <w:szCs w:val="24"/>
        </w:rPr>
        <w:t xml:space="preserve">ень </w:t>
      </w:r>
      <w:r w:rsidR="00A53616" w:rsidRPr="00E838CF">
        <w:rPr>
          <w:rFonts w:ascii="Arial" w:hAnsi="Arial" w:cs="Arial"/>
          <w:sz w:val="24"/>
          <w:szCs w:val="24"/>
        </w:rPr>
        <w:t>подготовки, не отвечающи</w:t>
      </w:r>
      <w:r w:rsidR="00A52E2C" w:rsidRPr="00E838CF">
        <w:rPr>
          <w:rFonts w:ascii="Arial" w:hAnsi="Arial" w:cs="Arial"/>
          <w:sz w:val="24"/>
          <w:szCs w:val="24"/>
        </w:rPr>
        <w:t>й</w:t>
      </w:r>
      <w:r w:rsidR="00A53616" w:rsidRPr="00E838CF">
        <w:rPr>
          <w:rFonts w:ascii="Arial" w:hAnsi="Arial" w:cs="Arial"/>
          <w:sz w:val="24"/>
          <w:szCs w:val="24"/>
        </w:rPr>
        <w:t xml:space="preserve"> необходимым требованиям.</w:t>
      </w:r>
      <w:r w:rsidR="00B731BB" w:rsidRPr="00E838CF">
        <w:rPr>
          <w:rFonts w:ascii="Arial" w:hAnsi="Arial" w:cs="Arial"/>
          <w:sz w:val="24"/>
          <w:szCs w:val="24"/>
        </w:rPr>
        <w:t xml:space="preserve"> </w:t>
      </w:r>
      <w:r w:rsidR="00A52E2C" w:rsidRPr="00E838CF">
        <w:rPr>
          <w:rFonts w:ascii="Arial" w:hAnsi="Arial" w:cs="Arial"/>
          <w:sz w:val="24"/>
          <w:szCs w:val="24"/>
        </w:rPr>
        <w:t>Э</w:t>
      </w:r>
      <w:r w:rsidR="00E838CF" w:rsidRPr="00E838CF">
        <w:rPr>
          <w:rFonts w:ascii="Arial" w:hAnsi="Arial" w:cs="Arial"/>
          <w:sz w:val="24"/>
          <w:szCs w:val="24"/>
        </w:rPr>
        <w:t>то связано</w:t>
      </w:r>
      <w:r w:rsidR="00A52E2C" w:rsidRPr="00E838CF">
        <w:rPr>
          <w:rFonts w:ascii="Arial" w:hAnsi="Arial" w:cs="Arial"/>
          <w:sz w:val="24"/>
          <w:szCs w:val="24"/>
        </w:rPr>
        <w:t xml:space="preserve"> с пропусками </w:t>
      </w:r>
      <w:r w:rsidR="00B731BB" w:rsidRPr="00E838CF">
        <w:rPr>
          <w:rFonts w:ascii="Arial" w:hAnsi="Arial" w:cs="Arial"/>
          <w:sz w:val="24"/>
          <w:szCs w:val="24"/>
        </w:rPr>
        <w:t>занятий, недостаточно ответственн</w:t>
      </w:r>
      <w:r w:rsidR="00A52E2C" w:rsidRPr="00E838CF">
        <w:rPr>
          <w:rFonts w:ascii="Arial" w:hAnsi="Arial" w:cs="Arial"/>
          <w:sz w:val="24"/>
          <w:szCs w:val="24"/>
        </w:rPr>
        <w:t>ым</w:t>
      </w:r>
      <w:r w:rsidR="00B731BB" w:rsidRPr="00E838CF">
        <w:rPr>
          <w:rFonts w:ascii="Arial" w:hAnsi="Arial" w:cs="Arial"/>
          <w:sz w:val="24"/>
          <w:szCs w:val="24"/>
        </w:rPr>
        <w:t xml:space="preserve"> отношение</w:t>
      </w:r>
      <w:r w:rsidR="00A52E2C" w:rsidRPr="00E838CF">
        <w:rPr>
          <w:rFonts w:ascii="Arial" w:hAnsi="Arial" w:cs="Arial"/>
          <w:sz w:val="24"/>
          <w:szCs w:val="24"/>
        </w:rPr>
        <w:t>м</w:t>
      </w:r>
      <w:r w:rsidR="00B731BB" w:rsidRPr="00E838CF">
        <w:rPr>
          <w:rFonts w:ascii="Arial" w:hAnsi="Arial" w:cs="Arial"/>
          <w:sz w:val="24"/>
          <w:szCs w:val="24"/>
        </w:rPr>
        <w:t xml:space="preserve"> к </w:t>
      </w:r>
      <w:r w:rsidR="00A52E2C" w:rsidRPr="00E838CF">
        <w:rPr>
          <w:rFonts w:ascii="Arial" w:hAnsi="Arial" w:cs="Arial"/>
          <w:sz w:val="24"/>
          <w:szCs w:val="24"/>
        </w:rPr>
        <w:t xml:space="preserve">самостоятельной работе </w:t>
      </w:r>
      <w:r w:rsidR="00E838CF" w:rsidRPr="00E838CF">
        <w:rPr>
          <w:rFonts w:ascii="Arial" w:hAnsi="Arial" w:cs="Arial"/>
          <w:sz w:val="24"/>
          <w:szCs w:val="24"/>
        </w:rPr>
        <w:t>во время обучения в бакалавриате</w:t>
      </w:r>
      <w:r w:rsidR="00B731BB" w:rsidRPr="00E838CF">
        <w:rPr>
          <w:rFonts w:ascii="Arial" w:hAnsi="Arial" w:cs="Arial"/>
          <w:sz w:val="24"/>
          <w:szCs w:val="24"/>
        </w:rPr>
        <w:t xml:space="preserve">. </w:t>
      </w:r>
      <w:r w:rsidR="006E6611" w:rsidRPr="00E838CF">
        <w:rPr>
          <w:rFonts w:ascii="Arial" w:hAnsi="Arial" w:cs="Arial"/>
          <w:sz w:val="24"/>
          <w:szCs w:val="24"/>
        </w:rPr>
        <w:t xml:space="preserve">В результате </w:t>
      </w:r>
      <w:r w:rsidR="00A52E2C" w:rsidRPr="00E838CF">
        <w:rPr>
          <w:rFonts w:ascii="Arial" w:hAnsi="Arial" w:cs="Arial"/>
          <w:sz w:val="24"/>
          <w:szCs w:val="24"/>
        </w:rPr>
        <w:t xml:space="preserve"> у </w:t>
      </w:r>
      <w:r w:rsidR="005B134C" w:rsidRPr="00E838CF">
        <w:rPr>
          <w:rFonts w:ascii="Arial" w:hAnsi="Arial" w:cs="Arial"/>
          <w:sz w:val="24"/>
          <w:szCs w:val="24"/>
        </w:rPr>
        <w:t>студентов</w:t>
      </w:r>
      <w:r w:rsidR="006E6611" w:rsidRPr="00E838CF">
        <w:rPr>
          <w:rFonts w:ascii="Arial" w:hAnsi="Arial" w:cs="Arial"/>
          <w:sz w:val="24"/>
          <w:szCs w:val="24"/>
        </w:rPr>
        <w:t xml:space="preserve"> отсутствуют необходимые</w:t>
      </w:r>
      <w:r w:rsidR="005B134C" w:rsidRPr="00E838CF">
        <w:rPr>
          <w:rFonts w:ascii="Arial" w:hAnsi="Arial" w:cs="Arial"/>
          <w:sz w:val="24"/>
          <w:szCs w:val="24"/>
        </w:rPr>
        <w:t xml:space="preserve"> </w:t>
      </w:r>
      <w:r w:rsidR="00B731BB" w:rsidRPr="00E838CF">
        <w:rPr>
          <w:rFonts w:ascii="Arial" w:hAnsi="Arial" w:cs="Arial"/>
          <w:sz w:val="24"/>
          <w:szCs w:val="24"/>
        </w:rPr>
        <w:t>систематиче</w:t>
      </w:r>
      <w:r w:rsidR="003B219F" w:rsidRPr="00E838CF">
        <w:rPr>
          <w:rFonts w:ascii="Arial" w:hAnsi="Arial" w:cs="Arial"/>
          <w:sz w:val="24"/>
          <w:szCs w:val="24"/>
        </w:rPr>
        <w:t>ски</w:t>
      </w:r>
      <w:r w:rsidR="006E6611" w:rsidRPr="00E838CF">
        <w:rPr>
          <w:rFonts w:ascii="Arial" w:hAnsi="Arial" w:cs="Arial"/>
          <w:sz w:val="24"/>
          <w:szCs w:val="24"/>
        </w:rPr>
        <w:t>е</w:t>
      </w:r>
      <w:r w:rsidR="003B219F" w:rsidRPr="00E838CF">
        <w:rPr>
          <w:rFonts w:ascii="Arial" w:hAnsi="Arial" w:cs="Arial"/>
          <w:sz w:val="24"/>
          <w:szCs w:val="24"/>
        </w:rPr>
        <w:t xml:space="preserve"> знани</w:t>
      </w:r>
      <w:r w:rsidR="006E6611" w:rsidRPr="00E838CF">
        <w:rPr>
          <w:rFonts w:ascii="Arial" w:hAnsi="Arial" w:cs="Arial"/>
          <w:sz w:val="24"/>
          <w:szCs w:val="24"/>
        </w:rPr>
        <w:t>я</w:t>
      </w:r>
      <w:r w:rsidR="00A52E2C" w:rsidRPr="00E838CF">
        <w:rPr>
          <w:rFonts w:ascii="Arial" w:hAnsi="Arial" w:cs="Arial"/>
          <w:sz w:val="24"/>
          <w:szCs w:val="24"/>
        </w:rPr>
        <w:t xml:space="preserve">, что существенно сказывается на формировании </w:t>
      </w:r>
      <w:r w:rsidR="000E76FD" w:rsidRPr="00E838CF">
        <w:rPr>
          <w:rFonts w:ascii="Arial" w:hAnsi="Arial" w:cs="Arial"/>
          <w:sz w:val="24"/>
          <w:szCs w:val="24"/>
        </w:rPr>
        <w:t>общепрофессиональных и профессиональных компетенций</w:t>
      </w:r>
      <w:r w:rsidR="00B731BB" w:rsidRPr="00E838CF">
        <w:rPr>
          <w:rFonts w:ascii="Arial" w:hAnsi="Arial" w:cs="Arial"/>
          <w:sz w:val="24"/>
          <w:szCs w:val="24"/>
        </w:rPr>
        <w:t>.</w:t>
      </w:r>
    </w:p>
    <w:p w:rsidR="008D6E7B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3245">
        <w:rPr>
          <w:rFonts w:ascii="Arial" w:hAnsi="Arial" w:cs="Arial"/>
          <w:sz w:val="24"/>
          <w:szCs w:val="24"/>
        </w:rPr>
        <w:t xml:space="preserve">1.5 Внутренняя независимая оценка качества </w:t>
      </w:r>
      <w:r w:rsidR="007600ED" w:rsidRPr="00253245">
        <w:rPr>
          <w:rFonts w:ascii="Arial" w:hAnsi="Arial" w:cs="Arial"/>
          <w:sz w:val="24"/>
          <w:szCs w:val="24"/>
        </w:rPr>
        <w:t xml:space="preserve">подготовки обучающихся в рамках </w:t>
      </w:r>
      <w:r w:rsidRPr="00253245">
        <w:rPr>
          <w:rFonts w:ascii="Arial" w:hAnsi="Arial" w:cs="Arial"/>
          <w:sz w:val="24"/>
          <w:szCs w:val="24"/>
        </w:rPr>
        <w:t>проведения контроля наличия у обучающихся сфор</w:t>
      </w:r>
      <w:r w:rsidR="007600ED" w:rsidRPr="00253245">
        <w:rPr>
          <w:rFonts w:ascii="Arial" w:hAnsi="Arial" w:cs="Arial"/>
          <w:sz w:val="24"/>
          <w:szCs w:val="24"/>
        </w:rPr>
        <w:t xml:space="preserve">мированных результатов обучения </w:t>
      </w:r>
      <w:r w:rsidR="004865BE" w:rsidRPr="00253245">
        <w:rPr>
          <w:rFonts w:ascii="Arial" w:hAnsi="Arial" w:cs="Arial"/>
          <w:sz w:val="24"/>
          <w:szCs w:val="24"/>
        </w:rPr>
        <w:t xml:space="preserve">по </w:t>
      </w:r>
      <w:r w:rsidRPr="00253245">
        <w:rPr>
          <w:rFonts w:ascii="Arial" w:hAnsi="Arial" w:cs="Arial"/>
          <w:sz w:val="24"/>
          <w:szCs w:val="24"/>
        </w:rPr>
        <w:t>ранее изученным дисциплинам (модулям)</w:t>
      </w:r>
      <w:r w:rsidR="008D6E7B">
        <w:rPr>
          <w:rFonts w:ascii="Arial" w:hAnsi="Arial" w:cs="Arial"/>
          <w:sz w:val="24"/>
          <w:szCs w:val="24"/>
        </w:rPr>
        <w:t>:</w:t>
      </w:r>
    </w:p>
    <w:p w:rsidR="008D6E7B" w:rsidRDefault="005D2DE3" w:rsidP="00EC148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 xml:space="preserve">В рамках независимого контроля наличия у обучающихся сформированных результатов обучения по ранее изученным дисциплинам среди студентов </w:t>
      </w:r>
      <w:r w:rsidR="008F146E" w:rsidRPr="008F146E">
        <w:rPr>
          <w:rFonts w:ascii="Arial" w:hAnsi="Arial" w:cs="Arial"/>
          <w:sz w:val="24"/>
          <w:szCs w:val="24"/>
        </w:rPr>
        <w:t>2</w:t>
      </w:r>
      <w:r w:rsidRPr="008F146E">
        <w:rPr>
          <w:rFonts w:ascii="Arial" w:hAnsi="Arial" w:cs="Arial"/>
          <w:sz w:val="24"/>
          <w:szCs w:val="24"/>
        </w:rPr>
        <w:t xml:space="preserve"> курса проводилось тестирование, включавшее </w:t>
      </w:r>
      <w:r w:rsidR="00EC148A" w:rsidRPr="008F146E">
        <w:rPr>
          <w:rFonts w:ascii="Arial" w:hAnsi="Arial" w:cs="Arial"/>
          <w:sz w:val="24"/>
          <w:szCs w:val="24"/>
        </w:rPr>
        <w:t xml:space="preserve">вопросы и </w:t>
      </w:r>
      <w:r w:rsidRPr="008F146E">
        <w:rPr>
          <w:rFonts w:ascii="Arial" w:hAnsi="Arial" w:cs="Arial"/>
          <w:sz w:val="24"/>
          <w:szCs w:val="24"/>
        </w:rPr>
        <w:t xml:space="preserve">задания по </w:t>
      </w:r>
      <w:r w:rsidR="008F146E" w:rsidRPr="008F146E">
        <w:rPr>
          <w:rFonts w:ascii="Arial" w:hAnsi="Arial" w:cs="Arial"/>
          <w:sz w:val="24"/>
          <w:szCs w:val="24"/>
        </w:rPr>
        <w:t>следующим</w:t>
      </w:r>
      <w:r w:rsidRPr="008F146E">
        <w:rPr>
          <w:rFonts w:ascii="Arial" w:hAnsi="Arial" w:cs="Arial"/>
          <w:sz w:val="24"/>
          <w:szCs w:val="24"/>
        </w:rPr>
        <w:t xml:space="preserve"> дисциплинам: </w:t>
      </w:r>
      <w:r w:rsidR="008F146E" w:rsidRPr="008F146E">
        <w:rPr>
          <w:rFonts w:ascii="Arial" w:hAnsi="Arial" w:cs="Arial"/>
          <w:sz w:val="24"/>
          <w:szCs w:val="24"/>
        </w:rPr>
        <w:t>Основы оптики низкоразмерных систем</w:t>
      </w:r>
      <w:r w:rsidR="00303D53" w:rsidRPr="008F146E">
        <w:rPr>
          <w:rFonts w:ascii="Arial" w:hAnsi="Arial" w:cs="Arial"/>
          <w:sz w:val="24"/>
          <w:szCs w:val="24"/>
        </w:rPr>
        <w:t xml:space="preserve">, </w:t>
      </w:r>
      <w:r w:rsidR="008F146E" w:rsidRPr="008F146E">
        <w:rPr>
          <w:rFonts w:ascii="Arial" w:hAnsi="Arial" w:cs="Arial"/>
          <w:sz w:val="24"/>
          <w:szCs w:val="24"/>
        </w:rPr>
        <w:t>Люминесцентная спектроскопия молекул, кристаллов и наноструктур</w:t>
      </w:r>
      <w:r w:rsidR="009828B1" w:rsidRPr="008F146E">
        <w:rPr>
          <w:rFonts w:ascii="Arial" w:hAnsi="Arial" w:cs="Arial"/>
          <w:sz w:val="24"/>
          <w:szCs w:val="24"/>
        </w:rPr>
        <w:t xml:space="preserve">, </w:t>
      </w:r>
      <w:r w:rsidR="008F146E" w:rsidRPr="008F146E">
        <w:rPr>
          <w:rFonts w:ascii="Arial" w:hAnsi="Arial" w:cs="Arial"/>
          <w:sz w:val="24"/>
          <w:szCs w:val="24"/>
        </w:rPr>
        <w:t>Иностранный язык в профессиональной сфере</w:t>
      </w:r>
      <w:r w:rsidRPr="008F146E">
        <w:rPr>
          <w:rFonts w:ascii="Arial" w:hAnsi="Arial" w:cs="Arial"/>
          <w:sz w:val="24"/>
          <w:szCs w:val="24"/>
        </w:rPr>
        <w:t>.</w:t>
      </w:r>
      <w:r w:rsidR="009828B1" w:rsidRPr="008F146E">
        <w:rPr>
          <w:rFonts w:ascii="Arial" w:hAnsi="Arial" w:cs="Arial"/>
          <w:sz w:val="24"/>
          <w:szCs w:val="24"/>
        </w:rPr>
        <w:t xml:space="preserve"> Все присутствовавшие на проверке обучающиеся справились с заданиями на оц</w:t>
      </w:r>
      <w:r w:rsidR="000E76FD" w:rsidRPr="008F146E">
        <w:rPr>
          <w:rFonts w:ascii="Arial" w:hAnsi="Arial" w:cs="Arial"/>
          <w:sz w:val="24"/>
          <w:szCs w:val="24"/>
        </w:rPr>
        <w:t>енку «удовлетворительно» и выше</w:t>
      </w:r>
      <w:r w:rsidR="00EC148A" w:rsidRPr="008F146E">
        <w:rPr>
          <w:rFonts w:ascii="Arial" w:hAnsi="Arial" w:cs="Arial"/>
          <w:sz w:val="24"/>
          <w:szCs w:val="24"/>
        </w:rPr>
        <w:t>.</w:t>
      </w:r>
    </w:p>
    <w:p w:rsidR="007C27A1" w:rsidRPr="00253245" w:rsidRDefault="007C27A1" w:rsidP="009828B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3245">
        <w:rPr>
          <w:rFonts w:ascii="Arial" w:hAnsi="Arial" w:cs="Arial"/>
          <w:sz w:val="24"/>
          <w:szCs w:val="24"/>
        </w:rPr>
        <w:t xml:space="preserve"> </w:t>
      </w:r>
    </w:p>
    <w:p w:rsidR="00A45661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1.6 </w:t>
      </w:r>
      <w:r w:rsidRPr="00A45661">
        <w:rPr>
          <w:rFonts w:ascii="Arial" w:hAnsi="Arial" w:cs="Arial"/>
          <w:sz w:val="24"/>
          <w:szCs w:val="24"/>
        </w:rPr>
        <w:t>Внутренняя независимая оценка качества подготовки обучающихся в рамках</w:t>
      </w:r>
      <w:r w:rsidR="007600ED" w:rsidRPr="00A45661">
        <w:rPr>
          <w:rFonts w:ascii="Arial" w:hAnsi="Arial" w:cs="Arial"/>
          <w:sz w:val="24"/>
          <w:szCs w:val="24"/>
        </w:rPr>
        <w:t xml:space="preserve"> </w:t>
      </w:r>
      <w:r w:rsidRPr="00A45661">
        <w:rPr>
          <w:rFonts w:ascii="Arial" w:hAnsi="Arial" w:cs="Arial"/>
          <w:sz w:val="24"/>
          <w:szCs w:val="24"/>
        </w:rPr>
        <w:t>анализа портфолио учебных и внеучебных достижений обучающихся по ООП</w:t>
      </w:r>
      <w:r w:rsidR="00A45661">
        <w:rPr>
          <w:rFonts w:ascii="Arial" w:hAnsi="Arial" w:cs="Arial"/>
          <w:sz w:val="24"/>
          <w:szCs w:val="24"/>
        </w:rPr>
        <w:t>:</w:t>
      </w:r>
    </w:p>
    <w:p w:rsidR="00DC4F5B" w:rsidRDefault="0034434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кафедре </w:t>
      </w:r>
      <w:r w:rsidR="00E16BA8">
        <w:rPr>
          <w:rFonts w:ascii="Arial" w:hAnsi="Arial" w:cs="Arial"/>
          <w:sz w:val="24"/>
          <w:szCs w:val="24"/>
        </w:rPr>
        <w:t>оптики и спектроскопии</w:t>
      </w:r>
      <w:r>
        <w:rPr>
          <w:rFonts w:ascii="Arial" w:hAnsi="Arial" w:cs="Arial"/>
          <w:sz w:val="24"/>
          <w:szCs w:val="24"/>
        </w:rPr>
        <w:t xml:space="preserve"> в</w:t>
      </w:r>
      <w:r w:rsidR="00B40F8A">
        <w:rPr>
          <w:rFonts w:ascii="Arial" w:hAnsi="Arial" w:cs="Arial"/>
          <w:sz w:val="24"/>
          <w:szCs w:val="24"/>
        </w:rPr>
        <w:t xml:space="preserve">едется ежегодная статистика публикаций обучающихся, участия </w:t>
      </w:r>
      <w:r w:rsidR="00031A04">
        <w:rPr>
          <w:rFonts w:ascii="Arial" w:hAnsi="Arial" w:cs="Arial"/>
          <w:sz w:val="24"/>
          <w:szCs w:val="24"/>
        </w:rPr>
        <w:t xml:space="preserve">их </w:t>
      </w:r>
      <w:r w:rsidR="00B40F8A">
        <w:rPr>
          <w:rFonts w:ascii="Arial" w:hAnsi="Arial" w:cs="Arial"/>
          <w:sz w:val="24"/>
          <w:szCs w:val="24"/>
        </w:rPr>
        <w:t xml:space="preserve">в конкурсах </w:t>
      </w:r>
      <w:r w:rsidR="00EA79B3">
        <w:rPr>
          <w:rFonts w:ascii="Arial" w:hAnsi="Arial" w:cs="Arial"/>
          <w:sz w:val="24"/>
          <w:szCs w:val="24"/>
        </w:rPr>
        <w:t>научно-исследовательских работ (</w:t>
      </w:r>
      <w:r w:rsidR="00B40F8A">
        <w:rPr>
          <w:rFonts w:ascii="Arial" w:hAnsi="Arial" w:cs="Arial"/>
          <w:sz w:val="24"/>
          <w:szCs w:val="24"/>
        </w:rPr>
        <w:t>НИР</w:t>
      </w:r>
      <w:r w:rsidR="00EA79B3">
        <w:rPr>
          <w:rFonts w:ascii="Arial" w:hAnsi="Arial" w:cs="Arial"/>
          <w:sz w:val="24"/>
          <w:szCs w:val="24"/>
        </w:rPr>
        <w:t>)</w:t>
      </w:r>
      <w:r w:rsidR="00B40F8A">
        <w:rPr>
          <w:rFonts w:ascii="Arial" w:hAnsi="Arial" w:cs="Arial"/>
          <w:sz w:val="24"/>
          <w:szCs w:val="24"/>
        </w:rPr>
        <w:t>, олимпиадах и др. мероприятиях. На основании нее делаются выводы, как об уровне теоретической подготовки студентов, так и о наличии необходимых для будущей профессиональной деятельности практических навыков.</w:t>
      </w:r>
    </w:p>
    <w:p w:rsidR="00920D96" w:rsidRDefault="000E37A7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318E">
        <w:rPr>
          <w:rFonts w:ascii="Arial" w:hAnsi="Arial" w:cs="Arial"/>
          <w:sz w:val="24"/>
          <w:szCs w:val="24"/>
        </w:rPr>
        <w:t>Основные результаты по итогам 2019 года: студентами магистратуры, обучающи</w:t>
      </w:r>
      <w:r w:rsidR="00394A5F" w:rsidRPr="00FA318E">
        <w:rPr>
          <w:rFonts w:ascii="Arial" w:hAnsi="Arial" w:cs="Arial"/>
          <w:sz w:val="24"/>
          <w:szCs w:val="24"/>
        </w:rPr>
        <w:t>х</w:t>
      </w:r>
      <w:r w:rsidRPr="00FA318E">
        <w:rPr>
          <w:rFonts w:ascii="Arial" w:hAnsi="Arial" w:cs="Arial"/>
          <w:sz w:val="24"/>
          <w:szCs w:val="24"/>
        </w:rPr>
        <w:t xml:space="preserve">ся по программе «Оптика и нанофотоника» было опубликовано </w:t>
      </w:r>
      <w:r w:rsidR="00FA318E" w:rsidRPr="00FA318E">
        <w:rPr>
          <w:rFonts w:ascii="Arial" w:hAnsi="Arial" w:cs="Arial"/>
          <w:sz w:val="24"/>
          <w:szCs w:val="24"/>
        </w:rPr>
        <w:t>11</w:t>
      </w:r>
      <w:r w:rsidRPr="00FA318E">
        <w:rPr>
          <w:rFonts w:ascii="Arial" w:hAnsi="Arial" w:cs="Arial"/>
          <w:sz w:val="24"/>
          <w:szCs w:val="24"/>
        </w:rPr>
        <w:t xml:space="preserve"> научны</w:t>
      </w:r>
      <w:r w:rsidR="00FA318E" w:rsidRPr="00FA318E">
        <w:rPr>
          <w:rFonts w:ascii="Arial" w:hAnsi="Arial" w:cs="Arial"/>
          <w:sz w:val="24"/>
          <w:szCs w:val="24"/>
        </w:rPr>
        <w:t>х работ</w:t>
      </w:r>
      <w:r w:rsidRPr="00FA318E">
        <w:rPr>
          <w:rFonts w:ascii="Arial" w:hAnsi="Arial" w:cs="Arial"/>
          <w:sz w:val="24"/>
          <w:szCs w:val="24"/>
        </w:rPr>
        <w:t xml:space="preserve">, получены </w:t>
      </w:r>
      <w:r w:rsidR="00FA318E" w:rsidRPr="00FA318E">
        <w:rPr>
          <w:rFonts w:ascii="Arial" w:hAnsi="Arial" w:cs="Arial"/>
          <w:sz w:val="24"/>
          <w:szCs w:val="24"/>
        </w:rPr>
        <w:t>2</w:t>
      </w:r>
      <w:r w:rsidR="00AF0D9F" w:rsidRPr="00FA318E">
        <w:rPr>
          <w:rFonts w:ascii="Arial" w:hAnsi="Arial" w:cs="Arial"/>
          <w:sz w:val="24"/>
          <w:szCs w:val="24"/>
        </w:rPr>
        <w:t xml:space="preserve"> д</w:t>
      </w:r>
      <w:r w:rsidRPr="00FA318E">
        <w:rPr>
          <w:rFonts w:ascii="Arial" w:hAnsi="Arial" w:cs="Arial"/>
          <w:sz w:val="24"/>
          <w:szCs w:val="24"/>
        </w:rPr>
        <w:t>иплом</w:t>
      </w:r>
      <w:r w:rsidR="001B2E4B" w:rsidRPr="00FA318E">
        <w:rPr>
          <w:rFonts w:ascii="Arial" w:hAnsi="Arial" w:cs="Arial"/>
          <w:sz w:val="24"/>
          <w:szCs w:val="24"/>
        </w:rPr>
        <w:t>а</w:t>
      </w:r>
      <w:r w:rsidRPr="00FA318E">
        <w:rPr>
          <w:rFonts w:ascii="Arial" w:hAnsi="Arial" w:cs="Arial"/>
          <w:sz w:val="24"/>
          <w:szCs w:val="24"/>
        </w:rPr>
        <w:t xml:space="preserve"> за участие в студенческой </w:t>
      </w:r>
      <w:r w:rsidR="00AF0D9F" w:rsidRPr="00FA318E">
        <w:rPr>
          <w:rFonts w:ascii="Arial" w:hAnsi="Arial" w:cs="Arial"/>
          <w:sz w:val="24"/>
          <w:szCs w:val="24"/>
        </w:rPr>
        <w:t>научной сессии ВГУ</w:t>
      </w:r>
      <w:r w:rsidRPr="00FA31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316E" w:rsidRDefault="00D2316E" w:rsidP="00D231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Магистры кафедры оптики и спектроскопии принимают активное участие в работе конференции НОУ, секция "Физика".</w:t>
      </w:r>
    </w:p>
    <w:p w:rsidR="004213EC" w:rsidRDefault="00AF0D9F" w:rsidP="00AF0D9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декабре 2019 года </w:t>
      </w:r>
      <w:r w:rsidRPr="00906D16">
        <w:rPr>
          <w:rFonts w:ascii="Arial" w:hAnsi="Arial" w:cs="Arial"/>
          <w:sz w:val="24"/>
          <w:szCs w:val="24"/>
        </w:rPr>
        <w:t>2 студент</w:t>
      </w:r>
      <w:r>
        <w:rPr>
          <w:rFonts w:ascii="Arial" w:hAnsi="Arial" w:cs="Arial"/>
          <w:sz w:val="24"/>
          <w:szCs w:val="24"/>
        </w:rPr>
        <w:t>а физического факультета, обучающихся по направлению 03.04.02 Физика защитили квалификационные работы по программе дополнительной профессиональной переподготовки "Преподаватель по направлению "физика и астрономия".</w:t>
      </w:r>
    </w:p>
    <w:p w:rsidR="00AF0D9F" w:rsidRDefault="00AF0D9F" w:rsidP="00AF0D9F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C27A1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1.7 Внутренняя независимая оценка качества подготовки обучающихся в рамках</w:t>
      </w:r>
      <w:r w:rsidR="007600ED" w:rsidRPr="00D15081">
        <w:rPr>
          <w:rFonts w:ascii="Arial" w:hAnsi="Arial" w:cs="Arial"/>
          <w:sz w:val="24"/>
          <w:szCs w:val="24"/>
        </w:rPr>
        <w:t xml:space="preserve"> </w:t>
      </w:r>
      <w:r w:rsidRPr="00D15081">
        <w:rPr>
          <w:rFonts w:ascii="Arial" w:hAnsi="Arial" w:cs="Arial"/>
          <w:sz w:val="24"/>
          <w:szCs w:val="24"/>
        </w:rPr>
        <w:t xml:space="preserve">государственной итоговой аттестации обучающихся: 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В состав государственной экзаменационной комиссии </w:t>
      </w:r>
      <w:r>
        <w:rPr>
          <w:rFonts w:ascii="Arial" w:hAnsi="Arial" w:cs="Arial"/>
          <w:sz w:val="24"/>
          <w:szCs w:val="24"/>
        </w:rPr>
        <w:t xml:space="preserve">2020 года </w:t>
      </w:r>
      <w:r w:rsidRPr="000E76FD">
        <w:rPr>
          <w:rFonts w:ascii="Arial" w:hAnsi="Arial" w:cs="Arial"/>
          <w:sz w:val="24"/>
          <w:szCs w:val="24"/>
        </w:rPr>
        <w:t>для итоговой аттестации выпускников по образовательной программе высшего образования 03.0</w:t>
      </w:r>
      <w:r w:rsidR="00394A5F">
        <w:rPr>
          <w:rFonts w:ascii="Arial" w:hAnsi="Arial" w:cs="Arial"/>
          <w:sz w:val="24"/>
          <w:szCs w:val="24"/>
        </w:rPr>
        <w:t>4</w:t>
      </w:r>
      <w:r w:rsidRPr="000E76FD">
        <w:rPr>
          <w:rFonts w:ascii="Arial" w:hAnsi="Arial" w:cs="Arial"/>
          <w:sz w:val="24"/>
          <w:szCs w:val="24"/>
        </w:rPr>
        <w:t>.02 Физ</w:t>
      </w:r>
      <w:r>
        <w:rPr>
          <w:rFonts w:ascii="Arial" w:hAnsi="Arial" w:cs="Arial"/>
          <w:sz w:val="24"/>
          <w:szCs w:val="24"/>
        </w:rPr>
        <w:t>ика (</w:t>
      </w:r>
      <w:r w:rsidR="00394A5F">
        <w:rPr>
          <w:rFonts w:ascii="Arial" w:hAnsi="Arial" w:cs="Arial"/>
          <w:sz w:val="24"/>
          <w:szCs w:val="24"/>
        </w:rPr>
        <w:t>магистратура</w:t>
      </w:r>
      <w:r>
        <w:rPr>
          <w:rFonts w:ascii="Arial" w:hAnsi="Arial" w:cs="Arial"/>
          <w:sz w:val="24"/>
          <w:szCs w:val="24"/>
        </w:rPr>
        <w:t xml:space="preserve">) </w:t>
      </w:r>
      <w:r w:rsidRPr="000E76FD">
        <w:rPr>
          <w:rFonts w:ascii="Arial" w:hAnsi="Arial" w:cs="Arial"/>
          <w:sz w:val="24"/>
          <w:szCs w:val="24"/>
        </w:rPr>
        <w:t>в виде защиты выпускной квалификационной работы (ВКР) вошли следующие ведущие специалисты - представители работодателей в соответствующей области профессиональной деятельности (включая председателя ГЭК):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председатель государственной экзаменационной комиссии </w:t>
      </w:r>
      <w:r>
        <w:rPr>
          <w:rFonts w:ascii="Arial" w:hAnsi="Arial" w:cs="Arial"/>
          <w:sz w:val="24"/>
          <w:szCs w:val="24"/>
        </w:rPr>
        <w:t>Кущев Сергей Борисо</w:t>
      </w:r>
      <w:r w:rsidRPr="000E76FD">
        <w:rPr>
          <w:rFonts w:ascii="Arial" w:hAnsi="Arial" w:cs="Arial"/>
          <w:sz w:val="24"/>
          <w:szCs w:val="24"/>
        </w:rPr>
        <w:t>вич – доктор физико-математических наук, професс</w:t>
      </w:r>
      <w:r>
        <w:rPr>
          <w:rFonts w:ascii="Arial" w:hAnsi="Arial" w:cs="Arial"/>
          <w:sz w:val="24"/>
          <w:szCs w:val="24"/>
        </w:rPr>
        <w:t>ор, профессор кафедры физики Во</w:t>
      </w:r>
      <w:r w:rsidRPr="000E76FD">
        <w:rPr>
          <w:rFonts w:ascii="Arial" w:hAnsi="Arial" w:cs="Arial"/>
          <w:sz w:val="24"/>
          <w:szCs w:val="24"/>
        </w:rPr>
        <w:t>ронежского государственного технического университета;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Березина Татьяна Вячеславовна - ведущий инженер</w:t>
      </w:r>
      <w:r>
        <w:rPr>
          <w:rFonts w:ascii="Arial" w:hAnsi="Arial" w:cs="Arial"/>
          <w:sz w:val="24"/>
          <w:szCs w:val="24"/>
        </w:rPr>
        <w:t xml:space="preserve"> отдела управления качеством фи</w:t>
      </w:r>
      <w:r w:rsidRPr="000E76FD">
        <w:rPr>
          <w:rFonts w:ascii="Arial" w:hAnsi="Arial" w:cs="Arial"/>
          <w:sz w:val="24"/>
          <w:szCs w:val="24"/>
        </w:rPr>
        <w:t>лиала АО «Концерн Росэнергоатом» «Нововоронежская атомная станция»;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Кашкаров Владимир Михайлович - к.ф.-м.н., доцент,</w:t>
      </w:r>
      <w:r>
        <w:rPr>
          <w:rFonts w:ascii="Arial" w:hAnsi="Arial" w:cs="Arial"/>
          <w:sz w:val="24"/>
          <w:szCs w:val="24"/>
        </w:rPr>
        <w:t xml:space="preserve"> специалист Департамента иннова</w:t>
      </w:r>
      <w:r w:rsidRPr="000E76FD">
        <w:rPr>
          <w:rFonts w:ascii="Arial" w:hAnsi="Arial" w:cs="Arial"/>
          <w:sz w:val="24"/>
          <w:szCs w:val="24"/>
        </w:rPr>
        <w:t>ционных технологий АО «Концерн «Созвездие»;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128" w:rsidRPr="00D15081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Лебедев Юрий Павлович, кандидат техн. наук, ведущий инженер отдела №305/1 «Новых материалов и технологий» АО Корпорация НПО «РИФ»</w:t>
      </w:r>
      <w:r w:rsidR="00036766">
        <w:rPr>
          <w:rFonts w:ascii="Arial" w:hAnsi="Arial" w:cs="Arial"/>
          <w:sz w:val="24"/>
          <w:szCs w:val="24"/>
        </w:rPr>
        <w:t>.</w:t>
      </w:r>
    </w:p>
    <w:p w:rsidR="000E76FD" w:rsidRDefault="000E76FD" w:rsidP="00D010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Список тем ВКР, сформулированных в рамках проведения  НИР в соответствии с направлениями научно-исследовательских грантов Российского  научного фонда, Ми-нистерства высшего образования и науки,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0E76FD">
        <w:rPr>
          <w:rFonts w:ascii="Arial" w:hAnsi="Arial" w:cs="Arial"/>
          <w:sz w:val="24"/>
          <w:szCs w:val="24"/>
        </w:rPr>
        <w:t>представителями организаций и предприятий, соответствующих направленности ООП, представляющих собой реальную и актуальную производственную и научно-исследовательскую задачу:</w:t>
      </w:r>
    </w:p>
    <w:p w:rsidR="00786BC8" w:rsidRPr="00786BC8" w:rsidRDefault="00786BC8" w:rsidP="00786BC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86BC8">
        <w:rPr>
          <w:rFonts w:ascii="Arial" w:hAnsi="Arial" w:cs="Arial"/>
          <w:sz w:val="24"/>
          <w:szCs w:val="24"/>
        </w:rPr>
        <w:t>1." Оптические свойства смесей наночастиц золота и красителей" Иванков Андрей Сер-геевич научный руководитель: д.ф.-м.н., проф. Овчинников О.В.</w:t>
      </w:r>
    </w:p>
    <w:p w:rsidR="00786BC8" w:rsidRPr="00786BC8" w:rsidRDefault="00786BC8" w:rsidP="00786BC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86BC8">
        <w:rPr>
          <w:rFonts w:ascii="Arial" w:hAnsi="Arial" w:cs="Arial"/>
          <w:sz w:val="24"/>
          <w:szCs w:val="24"/>
        </w:rPr>
        <w:t>2. " Влияние относительной концентрации компонентов при синтезе КТ Zn0,5Cd0,5S на их оптические характеристики" Браташева Кристина Алексеевна научный руководитель: д.ф.-м.н., проф. Клюев В. Г.</w:t>
      </w:r>
    </w:p>
    <w:p w:rsidR="00786BC8" w:rsidRDefault="00786BC8" w:rsidP="00786BC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86BC8">
        <w:rPr>
          <w:rFonts w:ascii="Arial" w:hAnsi="Arial" w:cs="Arial"/>
          <w:sz w:val="24"/>
          <w:szCs w:val="24"/>
        </w:rPr>
        <w:t>3. "Спектрально-люминесцентные свойства индоцианина зеленого" Щетилина Мария Владимировна научный руководитель: к.ф.-м.н., доц.  Смирнов М. С.</w:t>
      </w:r>
    </w:p>
    <w:p w:rsidR="00786BC8" w:rsidRDefault="00786BC8" w:rsidP="00786BC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B6808" w:rsidRPr="00F93172" w:rsidRDefault="00F93172" w:rsidP="00786BC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ВКР перед процедурой защиты про</w:t>
      </w:r>
      <w:r w:rsidR="00006C2F">
        <w:rPr>
          <w:rFonts w:ascii="Arial" w:hAnsi="Arial" w:cs="Arial"/>
          <w:sz w:val="24"/>
          <w:szCs w:val="24"/>
        </w:rPr>
        <w:t>ходили</w:t>
      </w:r>
      <w:r>
        <w:rPr>
          <w:rFonts w:ascii="Arial" w:hAnsi="Arial" w:cs="Arial"/>
          <w:sz w:val="24"/>
          <w:szCs w:val="24"/>
        </w:rPr>
        <w:t xml:space="preserve"> обязательную проверку уполномоченными сотрудниками кафедры на наличие заимствований с помощью информационной системы «Антиплагиат» на портале edu.vsu.ru.</w:t>
      </w:r>
      <w:r w:rsidRPr="00F93172">
        <w:rPr>
          <w:rFonts w:ascii="Arial" w:hAnsi="Arial" w:cs="Arial"/>
          <w:sz w:val="24"/>
          <w:szCs w:val="24"/>
        </w:rPr>
        <w:t xml:space="preserve"> </w:t>
      </w:r>
      <w:r w:rsidR="00376265">
        <w:rPr>
          <w:rFonts w:ascii="Arial" w:hAnsi="Arial" w:cs="Arial"/>
          <w:sz w:val="24"/>
          <w:szCs w:val="24"/>
        </w:rPr>
        <w:t>В ходе</w:t>
      </w:r>
      <w:r w:rsidR="00EF3B24">
        <w:rPr>
          <w:rFonts w:ascii="Arial" w:hAnsi="Arial" w:cs="Arial"/>
          <w:sz w:val="24"/>
          <w:szCs w:val="24"/>
        </w:rPr>
        <w:t xml:space="preserve"> проверки нарушений не выявлено:</w:t>
      </w:r>
      <w:r w:rsidR="00EF3B24" w:rsidRPr="00EF3B24">
        <w:rPr>
          <w:rFonts w:ascii="Arial" w:hAnsi="Arial" w:cs="Arial"/>
          <w:sz w:val="24"/>
          <w:szCs w:val="24"/>
        </w:rPr>
        <w:t xml:space="preserve"> </w:t>
      </w:r>
      <w:r w:rsidR="00EF3B24">
        <w:rPr>
          <w:rFonts w:ascii="Arial" w:hAnsi="Arial" w:cs="Arial"/>
          <w:sz w:val="24"/>
          <w:szCs w:val="24"/>
        </w:rPr>
        <w:t>оригинальность представленных работ находилась на достаточном уровне, в работах содержались корректные заимствования</w:t>
      </w:r>
      <w:r w:rsidR="000E76FD">
        <w:rPr>
          <w:rFonts w:ascii="Arial" w:hAnsi="Arial" w:cs="Arial"/>
          <w:sz w:val="24"/>
          <w:szCs w:val="24"/>
        </w:rPr>
        <w:t xml:space="preserve">. </w:t>
      </w:r>
      <w:r w:rsidR="000E76FD" w:rsidRPr="000E76FD">
        <w:rPr>
          <w:rFonts w:ascii="Arial" w:hAnsi="Arial" w:cs="Arial"/>
          <w:sz w:val="24"/>
          <w:szCs w:val="24"/>
        </w:rPr>
        <w:t>Проведенная проверка ВКР на наличие заимствований (проверку на плагиат) показала уровен</w:t>
      </w:r>
      <w:r w:rsidR="00584C82">
        <w:rPr>
          <w:rFonts w:ascii="Arial" w:hAnsi="Arial" w:cs="Arial"/>
          <w:sz w:val="24"/>
          <w:szCs w:val="24"/>
        </w:rPr>
        <w:t>ь оригинальности работ - 74</w:t>
      </w:r>
      <w:r w:rsidR="000E76FD" w:rsidRPr="000E76FD">
        <w:rPr>
          <w:rFonts w:ascii="Arial" w:hAnsi="Arial" w:cs="Arial"/>
          <w:sz w:val="24"/>
          <w:szCs w:val="24"/>
        </w:rPr>
        <w:t xml:space="preserve"> %</w:t>
      </w:r>
      <w:r w:rsidR="00036766">
        <w:rPr>
          <w:rFonts w:ascii="Arial" w:hAnsi="Arial" w:cs="Arial"/>
          <w:sz w:val="24"/>
          <w:szCs w:val="24"/>
        </w:rPr>
        <w:t xml:space="preserve"> (при норме для бакалаврских работ более 60%)</w:t>
      </w:r>
      <w:r w:rsidR="000E76FD" w:rsidRPr="000E76FD">
        <w:rPr>
          <w:rFonts w:ascii="Arial" w:hAnsi="Arial" w:cs="Arial"/>
          <w:sz w:val="24"/>
          <w:szCs w:val="24"/>
        </w:rPr>
        <w:t>.</w:t>
      </w:r>
    </w:p>
    <w:p w:rsidR="000E76FD" w:rsidRDefault="000E76FD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83FFC" w:rsidRDefault="00960EFF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27A1" w:rsidRPr="00D15081">
        <w:rPr>
          <w:rFonts w:ascii="Arial" w:hAnsi="Arial" w:cs="Arial"/>
          <w:sz w:val="24"/>
          <w:szCs w:val="24"/>
        </w:rPr>
        <w:t>Оценка качества работы педагогических рабо</w:t>
      </w:r>
      <w:r w:rsidR="007600ED" w:rsidRPr="00D15081">
        <w:rPr>
          <w:rFonts w:ascii="Arial" w:hAnsi="Arial" w:cs="Arial"/>
          <w:sz w:val="24"/>
          <w:szCs w:val="24"/>
        </w:rPr>
        <w:t>тников</w:t>
      </w:r>
      <w:r w:rsidR="00083FFC">
        <w:rPr>
          <w:rFonts w:ascii="Arial" w:hAnsi="Arial" w:cs="Arial"/>
          <w:sz w:val="24"/>
          <w:szCs w:val="24"/>
        </w:rPr>
        <w:t>:</w:t>
      </w:r>
    </w:p>
    <w:p w:rsidR="008F146E" w:rsidRPr="008F146E" w:rsidRDefault="00A20D6D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 xml:space="preserve">К реализации образовательного процесса </w:t>
      </w:r>
      <w:r>
        <w:rPr>
          <w:rFonts w:ascii="Arial" w:hAnsi="Arial" w:cs="Arial"/>
          <w:sz w:val="24"/>
          <w:szCs w:val="24"/>
        </w:rPr>
        <w:t xml:space="preserve">ООП по направлению "Физика", </w:t>
      </w:r>
      <w:r w:rsidR="00786BC8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подготовки "</w:t>
      </w:r>
      <w:r w:rsidR="003667AE">
        <w:rPr>
          <w:rFonts w:ascii="Arial" w:hAnsi="Arial" w:cs="Arial"/>
          <w:sz w:val="24"/>
          <w:szCs w:val="24"/>
        </w:rPr>
        <w:t xml:space="preserve">Оптика и </w:t>
      </w:r>
      <w:r w:rsidR="00786BC8">
        <w:rPr>
          <w:rFonts w:ascii="Arial" w:hAnsi="Arial" w:cs="Arial"/>
          <w:sz w:val="24"/>
          <w:szCs w:val="24"/>
        </w:rPr>
        <w:t>нанофотоника</w:t>
      </w:r>
      <w:r>
        <w:rPr>
          <w:rFonts w:ascii="Arial" w:hAnsi="Arial" w:cs="Arial"/>
          <w:sz w:val="24"/>
          <w:szCs w:val="24"/>
        </w:rPr>
        <w:t>"</w:t>
      </w:r>
      <w:r w:rsidR="003667AE">
        <w:rPr>
          <w:rFonts w:ascii="Arial" w:hAnsi="Arial" w:cs="Arial"/>
          <w:sz w:val="24"/>
          <w:szCs w:val="24"/>
        </w:rPr>
        <w:t xml:space="preserve"> </w:t>
      </w:r>
      <w:r w:rsidRPr="00A20D6D">
        <w:rPr>
          <w:rFonts w:ascii="Arial" w:hAnsi="Arial" w:cs="Arial"/>
          <w:sz w:val="24"/>
          <w:szCs w:val="24"/>
        </w:rPr>
        <w:t xml:space="preserve">привлечено </w:t>
      </w:r>
      <w:r w:rsidR="008F146E" w:rsidRPr="008F146E">
        <w:rPr>
          <w:rFonts w:ascii="Arial" w:hAnsi="Arial" w:cs="Arial"/>
          <w:sz w:val="24"/>
          <w:szCs w:val="24"/>
        </w:rPr>
        <w:t>К реализации образовательного процесса привлечено 12 научно-педагогических работников.</w:t>
      </w:r>
    </w:p>
    <w:p w:rsidR="008F146E" w:rsidRPr="008F146E" w:rsidRDefault="008F146E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>Доля НПР, имеющих образование (ученую степень), соответствующее профилю преподаваемой дисциплины в общем числе работников, реализующих данную образовательную программу, составляет 100 %.</w:t>
      </w:r>
    </w:p>
    <w:p w:rsidR="008F146E" w:rsidRPr="008F146E" w:rsidRDefault="008F146E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>Доля НПР, имеющих ученую степень и(или) ученое звание составляет 100 %, из них доля НПР, имеющих ученую степень доктора наук и(или) звание профессора 50 %.</w:t>
      </w:r>
    </w:p>
    <w:p w:rsidR="008F146E" w:rsidRPr="008F146E" w:rsidRDefault="008F146E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>Доля работников из числа руководителей и работников организаций, деятельность которых связана с направленностью образовательной программы (имеющих стаж практической работы в данной профессиональной области не менее 3-х лет) составляет 17 %.</w:t>
      </w:r>
    </w:p>
    <w:p w:rsidR="008F146E" w:rsidRPr="008F146E" w:rsidRDefault="008F146E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>Квалификация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Все научно-педагогические работники на регулярной основе занимаются научно-методической деятельностью.</w:t>
      </w:r>
    </w:p>
    <w:p w:rsidR="00230EB7" w:rsidRDefault="008F146E" w:rsidP="008F146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F146E">
        <w:rPr>
          <w:rFonts w:ascii="Arial" w:hAnsi="Arial" w:cs="Arial"/>
          <w:sz w:val="24"/>
          <w:szCs w:val="24"/>
        </w:rPr>
        <w:t>Общее руководство научным содержанием программы магистратуры осуществляется научно-педагогическим работником кафедры оптики и спектроскопии, имеющим ученую степень доктора физико-математических наук, осуществляющим самостоятельные научно-исследовательские проекты в области оптики и нанофотоники, имеющим ежегодные публикации по результатам указанной научно-исследовательской 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41C2C" w:rsidRDefault="00134275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м</w:t>
      </w:r>
      <w:r w:rsidR="009141FC">
        <w:rPr>
          <w:rFonts w:ascii="Arial" w:hAnsi="Arial" w:cs="Arial"/>
          <w:sz w:val="24"/>
          <w:szCs w:val="24"/>
        </w:rPr>
        <w:t xml:space="preserve">еханизмы системного мониторинга уровня квалификации </w:t>
      </w:r>
      <w:r w:rsidR="002D736A">
        <w:rPr>
          <w:rFonts w:ascii="Arial" w:hAnsi="Arial" w:cs="Arial"/>
          <w:sz w:val="24"/>
          <w:szCs w:val="24"/>
        </w:rPr>
        <w:t xml:space="preserve">преподавателей </w:t>
      </w:r>
      <w:r w:rsidR="009141FC">
        <w:rPr>
          <w:rFonts w:ascii="Arial" w:hAnsi="Arial" w:cs="Arial"/>
          <w:sz w:val="24"/>
          <w:szCs w:val="24"/>
        </w:rPr>
        <w:t>заключаются в следующем:</w:t>
      </w:r>
    </w:p>
    <w:p w:rsidR="00E402F9" w:rsidRPr="00A20D6D" w:rsidRDefault="009141FC" w:rsidP="00E402F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- преподаватели кафедры периодически посещают занятия коллег, давая независимую оценку качества аудиторной работы;</w:t>
      </w:r>
    </w:p>
    <w:p w:rsidR="00E402F9" w:rsidRDefault="009141FC" w:rsidP="00D42AB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- ведется статистика научных публикации, издания учебных пособий, участия в конкурсах, грантах</w:t>
      </w:r>
      <w:r w:rsidR="00E402F9" w:rsidRPr="00A20D6D">
        <w:rPr>
          <w:rFonts w:ascii="Arial" w:hAnsi="Arial" w:cs="Arial"/>
          <w:sz w:val="24"/>
          <w:szCs w:val="24"/>
        </w:rPr>
        <w:t>, получения дополнительного образования и т. д.</w:t>
      </w:r>
    </w:p>
    <w:p w:rsidR="007C27A1" w:rsidRDefault="00D42ABE" w:rsidP="00203E5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конкурс</w:t>
      </w:r>
      <w:r w:rsidR="00203E5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ом</w:t>
      </w:r>
      <w:r w:rsidR="007C27A1" w:rsidRPr="00D15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отборе на замещение вакантных должностей проводится </w:t>
      </w:r>
      <w:r w:rsidR="00203E5D">
        <w:rPr>
          <w:rFonts w:ascii="Arial" w:hAnsi="Arial" w:cs="Arial"/>
          <w:sz w:val="24"/>
          <w:szCs w:val="24"/>
        </w:rPr>
        <w:t>тщательный анализ</w:t>
      </w:r>
      <w:r w:rsidR="007C27A1" w:rsidRPr="00D15081">
        <w:rPr>
          <w:rFonts w:ascii="Arial" w:hAnsi="Arial" w:cs="Arial"/>
          <w:sz w:val="24"/>
          <w:szCs w:val="24"/>
        </w:rPr>
        <w:t xml:space="preserve"> портфолио </w:t>
      </w:r>
      <w:r w:rsidR="00203E5D">
        <w:rPr>
          <w:rFonts w:ascii="Arial" w:hAnsi="Arial" w:cs="Arial"/>
          <w:sz w:val="24"/>
          <w:szCs w:val="24"/>
        </w:rPr>
        <w:t xml:space="preserve">претендентов, их </w:t>
      </w:r>
      <w:r w:rsidR="007C27A1" w:rsidRPr="00D15081">
        <w:rPr>
          <w:rFonts w:ascii="Arial" w:hAnsi="Arial" w:cs="Arial"/>
          <w:sz w:val="24"/>
          <w:szCs w:val="24"/>
        </w:rPr>
        <w:t>профессиональных достижений</w:t>
      </w:r>
      <w:r w:rsidR="00203E5D">
        <w:rPr>
          <w:rFonts w:ascii="Arial" w:hAnsi="Arial" w:cs="Arial"/>
          <w:sz w:val="24"/>
          <w:szCs w:val="24"/>
        </w:rPr>
        <w:t xml:space="preserve">. В зависимости от результатов, на заседании кафедры </w:t>
      </w:r>
      <w:r w:rsidR="000E76FD">
        <w:rPr>
          <w:rFonts w:ascii="Arial" w:hAnsi="Arial" w:cs="Arial"/>
          <w:sz w:val="24"/>
          <w:szCs w:val="24"/>
        </w:rPr>
        <w:t xml:space="preserve">Оптики и спектроскопии </w:t>
      </w:r>
      <w:r w:rsidR="00203E5D">
        <w:rPr>
          <w:rFonts w:ascii="Arial" w:hAnsi="Arial" w:cs="Arial"/>
          <w:sz w:val="24"/>
          <w:szCs w:val="24"/>
        </w:rPr>
        <w:t>дается рекомендация, касающаяся возможности приема сотрудника на работу (</w:t>
      </w:r>
      <w:r w:rsidR="008A4CB8">
        <w:rPr>
          <w:rFonts w:ascii="Arial" w:hAnsi="Arial" w:cs="Arial"/>
          <w:sz w:val="24"/>
          <w:szCs w:val="24"/>
        </w:rPr>
        <w:t>или продления контракта), срока</w:t>
      </w:r>
      <w:r w:rsidR="00203E5D">
        <w:rPr>
          <w:rFonts w:ascii="Arial" w:hAnsi="Arial" w:cs="Arial"/>
          <w:sz w:val="24"/>
          <w:szCs w:val="24"/>
        </w:rPr>
        <w:t xml:space="preserve"> на который может быть заключен новый контракт. Также данная информация учитывается </w:t>
      </w:r>
      <w:r w:rsidR="008204B7">
        <w:rPr>
          <w:rFonts w:ascii="Arial" w:hAnsi="Arial" w:cs="Arial"/>
          <w:sz w:val="24"/>
          <w:szCs w:val="24"/>
        </w:rPr>
        <w:t xml:space="preserve">при рассмотрении возможности присуждения </w:t>
      </w:r>
      <w:r w:rsidR="00203E5D">
        <w:rPr>
          <w:rFonts w:ascii="Arial" w:hAnsi="Arial" w:cs="Arial"/>
          <w:sz w:val="24"/>
          <w:szCs w:val="24"/>
        </w:rPr>
        <w:t>педагогическим работникам преми</w:t>
      </w:r>
      <w:r w:rsidR="00570F9A">
        <w:rPr>
          <w:rFonts w:ascii="Arial" w:hAnsi="Arial" w:cs="Arial"/>
          <w:sz w:val="24"/>
          <w:szCs w:val="24"/>
        </w:rPr>
        <w:t>й</w:t>
      </w:r>
      <w:r w:rsidR="00203E5D">
        <w:rPr>
          <w:rFonts w:ascii="Arial" w:hAnsi="Arial" w:cs="Arial"/>
          <w:sz w:val="24"/>
          <w:szCs w:val="24"/>
        </w:rPr>
        <w:t>.</w:t>
      </w:r>
    </w:p>
    <w:p w:rsidR="007C27A1" w:rsidRDefault="00104744" w:rsidP="00790D3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</w:t>
      </w:r>
      <w:r w:rsidR="00570F9A">
        <w:rPr>
          <w:rFonts w:ascii="Arial" w:hAnsi="Arial" w:cs="Arial"/>
          <w:sz w:val="24"/>
          <w:szCs w:val="24"/>
        </w:rPr>
        <w:t xml:space="preserve"> этого </w:t>
      </w:r>
      <w:r w:rsidR="00203E5D">
        <w:rPr>
          <w:rFonts w:ascii="Arial" w:hAnsi="Arial" w:cs="Arial"/>
          <w:sz w:val="24"/>
          <w:szCs w:val="24"/>
        </w:rPr>
        <w:t>среди обучающихся про</w:t>
      </w:r>
      <w:r w:rsidR="0094752A">
        <w:rPr>
          <w:rFonts w:ascii="Arial" w:hAnsi="Arial" w:cs="Arial"/>
          <w:sz w:val="24"/>
          <w:szCs w:val="24"/>
        </w:rPr>
        <w:t>водилось анонимное анкетирование</w:t>
      </w:r>
      <w:r w:rsidR="00203E5D">
        <w:rPr>
          <w:rFonts w:ascii="Arial" w:hAnsi="Arial" w:cs="Arial"/>
          <w:sz w:val="24"/>
          <w:szCs w:val="24"/>
        </w:rPr>
        <w:t xml:space="preserve">. </w:t>
      </w:r>
      <w:r w:rsidR="00570F9A">
        <w:rPr>
          <w:rFonts w:ascii="Arial" w:hAnsi="Arial" w:cs="Arial"/>
          <w:sz w:val="24"/>
          <w:szCs w:val="24"/>
        </w:rPr>
        <w:t>Большинство</w:t>
      </w:r>
      <w:r w:rsidR="00203E5D">
        <w:rPr>
          <w:rFonts w:ascii="Arial" w:hAnsi="Arial" w:cs="Arial"/>
          <w:sz w:val="24"/>
          <w:szCs w:val="24"/>
        </w:rPr>
        <w:t xml:space="preserve"> опрошенных в 201</w:t>
      </w:r>
      <w:r w:rsidR="00E16BA8">
        <w:rPr>
          <w:rFonts w:ascii="Arial" w:hAnsi="Arial" w:cs="Arial"/>
          <w:sz w:val="24"/>
          <w:szCs w:val="24"/>
        </w:rPr>
        <w:t>9</w:t>
      </w:r>
      <w:r w:rsidR="00203E5D">
        <w:rPr>
          <w:rFonts w:ascii="Arial" w:hAnsi="Arial" w:cs="Arial"/>
          <w:sz w:val="24"/>
          <w:szCs w:val="24"/>
        </w:rPr>
        <w:t>-20</w:t>
      </w:r>
      <w:r w:rsidR="00E16BA8">
        <w:rPr>
          <w:rFonts w:ascii="Arial" w:hAnsi="Arial" w:cs="Arial"/>
          <w:sz w:val="24"/>
          <w:szCs w:val="24"/>
        </w:rPr>
        <w:t>20</w:t>
      </w:r>
      <w:r w:rsidR="00203E5D">
        <w:rPr>
          <w:rFonts w:ascii="Arial" w:hAnsi="Arial" w:cs="Arial"/>
          <w:sz w:val="24"/>
          <w:szCs w:val="24"/>
        </w:rPr>
        <w:t xml:space="preserve"> учебном году </w:t>
      </w:r>
      <w:r w:rsidR="00A1383C">
        <w:rPr>
          <w:rFonts w:ascii="Arial" w:hAnsi="Arial" w:cs="Arial"/>
          <w:sz w:val="24"/>
          <w:szCs w:val="24"/>
        </w:rPr>
        <w:t xml:space="preserve">студентов дали высокую оценку </w:t>
      </w:r>
      <w:r w:rsidR="008127BC">
        <w:rPr>
          <w:rFonts w:ascii="Arial" w:hAnsi="Arial" w:cs="Arial"/>
          <w:sz w:val="24"/>
          <w:szCs w:val="24"/>
        </w:rPr>
        <w:t xml:space="preserve">и </w:t>
      </w:r>
      <w:r w:rsidR="00790D3F" w:rsidRPr="00A20D6D">
        <w:rPr>
          <w:rFonts w:ascii="Arial" w:hAnsi="Arial" w:cs="Arial"/>
          <w:sz w:val="24"/>
          <w:szCs w:val="24"/>
        </w:rPr>
        <w:t xml:space="preserve">образовательной программы </w:t>
      </w:r>
      <w:r w:rsidR="0094752A" w:rsidRPr="00A20D6D">
        <w:rPr>
          <w:rFonts w:ascii="Arial" w:hAnsi="Arial" w:cs="Arial"/>
          <w:sz w:val="24"/>
          <w:szCs w:val="24"/>
        </w:rPr>
        <w:t>в целом</w:t>
      </w:r>
      <w:r w:rsidR="008127BC" w:rsidRPr="00A20D6D">
        <w:rPr>
          <w:rFonts w:ascii="Arial" w:hAnsi="Arial" w:cs="Arial"/>
          <w:sz w:val="24"/>
          <w:szCs w:val="24"/>
        </w:rPr>
        <w:t>,</w:t>
      </w:r>
      <w:r w:rsidR="0094752A" w:rsidRPr="00A20D6D">
        <w:rPr>
          <w:rFonts w:ascii="Arial" w:hAnsi="Arial" w:cs="Arial"/>
          <w:sz w:val="24"/>
          <w:szCs w:val="24"/>
        </w:rPr>
        <w:t xml:space="preserve"> </w:t>
      </w:r>
      <w:r w:rsidR="00790D3F" w:rsidRPr="00A20D6D">
        <w:rPr>
          <w:rFonts w:ascii="Arial" w:hAnsi="Arial" w:cs="Arial"/>
          <w:sz w:val="24"/>
          <w:szCs w:val="24"/>
        </w:rPr>
        <w:t xml:space="preserve">и </w:t>
      </w:r>
      <w:r w:rsidR="00A1383C" w:rsidRPr="00A20D6D">
        <w:rPr>
          <w:rFonts w:ascii="Arial" w:hAnsi="Arial" w:cs="Arial"/>
          <w:sz w:val="24"/>
          <w:szCs w:val="24"/>
        </w:rPr>
        <w:t>качества преподавания</w:t>
      </w:r>
      <w:r w:rsidR="0094752A" w:rsidRPr="00A20D6D">
        <w:rPr>
          <w:rFonts w:ascii="Arial" w:hAnsi="Arial" w:cs="Arial"/>
          <w:sz w:val="24"/>
          <w:szCs w:val="24"/>
        </w:rPr>
        <w:t xml:space="preserve"> отдельных дисциплин</w:t>
      </w:r>
      <w:r w:rsidR="00A1383C" w:rsidRPr="00A20D6D">
        <w:rPr>
          <w:rFonts w:ascii="Arial" w:hAnsi="Arial" w:cs="Arial"/>
          <w:sz w:val="24"/>
          <w:szCs w:val="24"/>
        </w:rPr>
        <w:t>.</w:t>
      </w:r>
      <w:r w:rsidR="00790D3F" w:rsidRPr="00A20D6D">
        <w:rPr>
          <w:rFonts w:ascii="Arial" w:hAnsi="Arial" w:cs="Arial"/>
          <w:sz w:val="24"/>
          <w:szCs w:val="24"/>
        </w:rPr>
        <w:t xml:space="preserve"> </w:t>
      </w:r>
      <w:r w:rsidR="00D02C70" w:rsidRPr="00A20D6D">
        <w:rPr>
          <w:rFonts w:ascii="Arial" w:hAnsi="Arial" w:cs="Arial"/>
          <w:sz w:val="24"/>
          <w:szCs w:val="24"/>
        </w:rPr>
        <w:t xml:space="preserve">Замечания </w:t>
      </w:r>
      <w:r w:rsidR="0011505B" w:rsidRPr="00A20D6D">
        <w:rPr>
          <w:rFonts w:ascii="Arial" w:hAnsi="Arial" w:cs="Arial"/>
          <w:sz w:val="24"/>
          <w:szCs w:val="24"/>
        </w:rPr>
        <w:t xml:space="preserve">и пожелания студентов </w:t>
      </w:r>
      <w:r w:rsidR="008F146E">
        <w:rPr>
          <w:rFonts w:ascii="Arial" w:hAnsi="Arial" w:cs="Arial"/>
          <w:sz w:val="24"/>
          <w:szCs w:val="24"/>
        </w:rPr>
        <w:t>касались в основном большей связи учебных дисциплин с решением прикладных научно-исследовательских и производственных задач</w:t>
      </w:r>
      <w:r w:rsidR="00A20D6D" w:rsidRPr="00A20D6D">
        <w:rPr>
          <w:rFonts w:ascii="Arial" w:hAnsi="Arial" w:cs="Arial"/>
          <w:sz w:val="24"/>
          <w:szCs w:val="24"/>
        </w:rPr>
        <w:t>.</w:t>
      </w:r>
    </w:p>
    <w:p w:rsidR="003431A2" w:rsidRPr="00D15081" w:rsidRDefault="003431A2" w:rsidP="00790D3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C27A1" w:rsidRDefault="00960EFF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146E">
        <w:rPr>
          <w:rFonts w:ascii="Arial" w:hAnsi="Arial" w:cs="Arial"/>
          <w:sz w:val="24"/>
          <w:szCs w:val="24"/>
        </w:rPr>
        <w:t xml:space="preserve">Оценка </w:t>
      </w:r>
      <w:r w:rsidR="007C27A1" w:rsidRPr="00D15081">
        <w:rPr>
          <w:rFonts w:ascii="Arial" w:hAnsi="Arial" w:cs="Arial"/>
          <w:sz w:val="24"/>
          <w:szCs w:val="24"/>
        </w:rPr>
        <w:t>ка</w:t>
      </w:r>
      <w:r w:rsidR="008F146E">
        <w:rPr>
          <w:rFonts w:ascii="Arial" w:hAnsi="Arial" w:cs="Arial"/>
          <w:sz w:val="24"/>
          <w:szCs w:val="24"/>
        </w:rPr>
        <w:t>чества ресурсного обеспечения</w:t>
      </w:r>
      <w:r w:rsidR="007C27A1" w:rsidRPr="00D15081">
        <w:rPr>
          <w:rFonts w:ascii="Arial" w:hAnsi="Arial" w:cs="Arial"/>
          <w:sz w:val="24"/>
          <w:szCs w:val="24"/>
        </w:rPr>
        <w:t xml:space="preserve"> </w:t>
      </w:r>
      <w:r w:rsidR="008F146E">
        <w:rPr>
          <w:rFonts w:ascii="Arial" w:hAnsi="Arial" w:cs="Arial"/>
          <w:sz w:val="24"/>
          <w:szCs w:val="24"/>
        </w:rPr>
        <w:t>ООП</w:t>
      </w:r>
      <w:r w:rsidR="007600ED" w:rsidRPr="00D15081">
        <w:rPr>
          <w:rFonts w:ascii="Arial" w:hAnsi="Arial" w:cs="Arial"/>
          <w:sz w:val="24"/>
          <w:szCs w:val="24"/>
        </w:rPr>
        <w:t xml:space="preserve"> (материально-технического, </w:t>
      </w:r>
      <w:r>
        <w:rPr>
          <w:rFonts w:ascii="Arial" w:hAnsi="Arial" w:cs="Arial"/>
          <w:sz w:val="24"/>
          <w:szCs w:val="24"/>
        </w:rPr>
        <w:t xml:space="preserve">учебно-методического и </w:t>
      </w:r>
      <w:r w:rsidR="007C27A1" w:rsidRPr="00D15081">
        <w:rPr>
          <w:rFonts w:ascii="Arial" w:hAnsi="Arial" w:cs="Arial"/>
          <w:sz w:val="24"/>
          <w:szCs w:val="24"/>
        </w:rPr>
        <w:t>библиотечно-информационно</w:t>
      </w:r>
      <w:r>
        <w:rPr>
          <w:rFonts w:ascii="Arial" w:hAnsi="Arial" w:cs="Arial"/>
          <w:sz w:val="24"/>
          <w:szCs w:val="24"/>
        </w:rPr>
        <w:t xml:space="preserve">го) </w:t>
      </w:r>
      <w:r w:rsidR="008F146E">
        <w:rPr>
          <w:rFonts w:ascii="Arial" w:hAnsi="Arial" w:cs="Arial"/>
          <w:sz w:val="24"/>
          <w:szCs w:val="24"/>
        </w:rPr>
        <w:t>образовательной</w:t>
      </w:r>
      <w:r w:rsidR="007600ED" w:rsidRPr="00A20D6D">
        <w:rPr>
          <w:rFonts w:ascii="Arial" w:hAnsi="Arial" w:cs="Arial"/>
          <w:sz w:val="24"/>
          <w:szCs w:val="24"/>
        </w:rPr>
        <w:t xml:space="preserve"> деятельно</w:t>
      </w:r>
      <w:r w:rsidR="007C27A1" w:rsidRPr="00A20D6D">
        <w:rPr>
          <w:rFonts w:ascii="Arial" w:hAnsi="Arial" w:cs="Arial"/>
          <w:sz w:val="24"/>
          <w:szCs w:val="24"/>
        </w:rPr>
        <w:t xml:space="preserve">сти </w:t>
      </w:r>
      <w:r w:rsidR="00790D3F" w:rsidRPr="00A20D6D">
        <w:rPr>
          <w:rFonts w:ascii="Arial" w:hAnsi="Arial" w:cs="Arial"/>
          <w:sz w:val="24"/>
          <w:szCs w:val="24"/>
        </w:rPr>
        <w:t xml:space="preserve">выполняется в </w:t>
      </w:r>
      <w:r w:rsidR="007C27A1" w:rsidRPr="00A20D6D">
        <w:rPr>
          <w:rFonts w:ascii="Arial" w:hAnsi="Arial" w:cs="Arial"/>
          <w:sz w:val="24"/>
          <w:szCs w:val="24"/>
        </w:rPr>
        <w:t>рамках ежегодного самообследования ОО</w:t>
      </w:r>
      <w:r w:rsidR="00342BC1" w:rsidRPr="00A20D6D">
        <w:rPr>
          <w:rFonts w:ascii="Arial" w:hAnsi="Arial" w:cs="Arial"/>
          <w:sz w:val="24"/>
          <w:szCs w:val="24"/>
        </w:rPr>
        <w:t>П.</w:t>
      </w:r>
      <w:r w:rsidR="00342BC1">
        <w:rPr>
          <w:rFonts w:ascii="Arial" w:hAnsi="Arial" w:cs="Arial"/>
          <w:sz w:val="24"/>
          <w:szCs w:val="24"/>
        </w:rPr>
        <w:t xml:space="preserve"> Также </w:t>
      </w:r>
      <w:r w:rsidR="002037C8">
        <w:rPr>
          <w:rFonts w:ascii="Arial" w:hAnsi="Arial" w:cs="Arial"/>
          <w:sz w:val="24"/>
          <w:szCs w:val="24"/>
        </w:rPr>
        <w:t>проводилось исследование мнения обучающихся по этому вопросу с помощью анонимного анкетирования. Все опрошенные дали положительную оценку уровн</w:t>
      </w:r>
      <w:r w:rsidR="007D2A97">
        <w:rPr>
          <w:rFonts w:ascii="Arial" w:hAnsi="Arial" w:cs="Arial"/>
          <w:sz w:val="24"/>
          <w:szCs w:val="24"/>
        </w:rPr>
        <w:t>я</w:t>
      </w:r>
      <w:r w:rsidR="002037C8">
        <w:rPr>
          <w:rFonts w:ascii="Arial" w:hAnsi="Arial" w:cs="Arial"/>
          <w:sz w:val="24"/>
          <w:szCs w:val="24"/>
        </w:rPr>
        <w:t xml:space="preserve"> ресурсного обеспечения.</w:t>
      </w:r>
      <w:r w:rsidR="007C27A1" w:rsidRPr="00D15081">
        <w:rPr>
          <w:rFonts w:ascii="Arial" w:hAnsi="Arial" w:cs="Arial"/>
          <w:sz w:val="24"/>
          <w:szCs w:val="24"/>
        </w:rPr>
        <w:t xml:space="preserve"> </w:t>
      </w:r>
    </w:p>
    <w:p w:rsidR="003431A2" w:rsidRPr="00D15081" w:rsidRDefault="003431A2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D2A97" w:rsidRDefault="007C27A1" w:rsidP="00325AA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4. Анализ результатов проведения НОКО, ко</w:t>
      </w:r>
      <w:r w:rsidR="007600ED" w:rsidRPr="00D15081">
        <w:rPr>
          <w:rFonts w:ascii="Arial" w:hAnsi="Arial" w:cs="Arial"/>
          <w:sz w:val="24"/>
          <w:szCs w:val="24"/>
        </w:rPr>
        <w:t>рректирующие мероприятия</w:t>
      </w:r>
      <w:r w:rsidR="003431A2">
        <w:rPr>
          <w:rFonts w:ascii="Arial" w:hAnsi="Arial" w:cs="Arial"/>
          <w:sz w:val="24"/>
          <w:szCs w:val="24"/>
        </w:rPr>
        <w:t>.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Анализ результатов проведения НОКО качества подготовки обучающихся показал: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 xml:space="preserve"> высокий, средний, удовлетворительный уровень освоения обучающимися дисциплин (модулей) ООП в </w:t>
      </w:r>
      <w:r>
        <w:rPr>
          <w:rFonts w:ascii="Arial" w:hAnsi="Arial" w:cs="Arial"/>
          <w:sz w:val="24"/>
          <w:szCs w:val="24"/>
        </w:rPr>
        <w:t>рамках промежуточной аттестации;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промежуточной аттестации по итогам прохождения практик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промежуточной аттестации обучающихся по итогам выполнения курсовых работ, а также участия в проектной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проведения входного контроля уровня подготовленности обучающихся в начале изучения дисциплин (модулей)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проведения контроля наличия у обучающихся с</w:t>
      </w:r>
      <w:r>
        <w:rPr>
          <w:rFonts w:ascii="Arial" w:hAnsi="Arial" w:cs="Arial"/>
          <w:sz w:val="24"/>
          <w:szCs w:val="24"/>
        </w:rPr>
        <w:t>формированных результатов обуче</w:t>
      </w:r>
      <w:r w:rsidRPr="000E76FD">
        <w:rPr>
          <w:rFonts w:ascii="Arial" w:hAnsi="Arial" w:cs="Arial"/>
          <w:sz w:val="24"/>
          <w:szCs w:val="24"/>
        </w:rPr>
        <w:t>ния по ранее изученным дисциплинам (модулям)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анализа портфолио учебных и внеучебных достижений обучающихся по ООП</w:t>
      </w:r>
      <w:r>
        <w:rPr>
          <w:rFonts w:ascii="Arial" w:hAnsi="Arial" w:cs="Arial"/>
          <w:sz w:val="24"/>
          <w:szCs w:val="24"/>
        </w:rPr>
        <w:t>;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уровен</w:t>
      </w:r>
      <w:r>
        <w:rPr>
          <w:rFonts w:ascii="Arial" w:hAnsi="Arial" w:cs="Arial"/>
          <w:sz w:val="24"/>
          <w:szCs w:val="24"/>
        </w:rPr>
        <w:t>ь качества подготовки обучающих</w:t>
      </w:r>
      <w:r w:rsidRPr="000E76FD">
        <w:rPr>
          <w:rFonts w:ascii="Arial" w:hAnsi="Arial" w:cs="Arial"/>
          <w:sz w:val="24"/>
          <w:szCs w:val="24"/>
        </w:rPr>
        <w:t>ся в рамках государственной итоговой аттестации обучающихся.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Анализ кадрового обеспечения ООП с точки з</w:t>
      </w:r>
      <w:r>
        <w:rPr>
          <w:rFonts w:ascii="Arial" w:hAnsi="Arial" w:cs="Arial"/>
          <w:sz w:val="24"/>
          <w:szCs w:val="24"/>
        </w:rPr>
        <w:t>рения соответствия ФГОС (остепе</w:t>
      </w:r>
      <w:r w:rsidRPr="000E76FD">
        <w:rPr>
          <w:rFonts w:ascii="Arial" w:hAnsi="Arial" w:cs="Arial"/>
          <w:sz w:val="24"/>
          <w:szCs w:val="24"/>
        </w:rPr>
        <w:t>ненность, привлечение работников и работодателей</w:t>
      </w:r>
      <w:r>
        <w:rPr>
          <w:rFonts w:ascii="Arial" w:hAnsi="Arial" w:cs="Arial"/>
          <w:sz w:val="24"/>
          <w:szCs w:val="24"/>
        </w:rPr>
        <w:t>, уровень квалификации педагоги</w:t>
      </w:r>
      <w:r w:rsidRPr="000E76FD">
        <w:rPr>
          <w:rFonts w:ascii="Arial" w:hAnsi="Arial" w:cs="Arial"/>
          <w:sz w:val="24"/>
          <w:szCs w:val="24"/>
        </w:rPr>
        <w:t>ческих работников на основании материалов аттестационных комиссий</w:t>
      </w:r>
      <w:r>
        <w:rPr>
          <w:rFonts w:ascii="Arial" w:hAnsi="Arial" w:cs="Arial"/>
          <w:sz w:val="24"/>
          <w:szCs w:val="24"/>
        </w:rPr>
        <w:t>)</w:t>
      </w:r>
      <w:r w:rsidRPr="000E76FD">
        <w:rPr>
          <w:rFonts w:ascii="Arial" w:hAnsi="Arial" w:cs="Arial"/>
          <w:sz w:val="24"/>
          <w:szCs w:val="24"/>
        </w:rPr>
        <w:t xml:space="preserve"> показал высокий уровень работы педагогических работников</w:t>
      </w:r>
      <w:r>
        <w:rPr>
          <w:rFonts w:ascii="Arial" w:hAnsi="Arial" w:cs="Arial"/>
          <w:sz w:val="24"/>
          <w:szCs w:val="24"/>
        </w:rPr>
        <w:t>.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Оценка качества ресурсного обеспечения ООП показала удовлетворительный уровень.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В целях повышения качества образовательного</w:t>
      </w:r>
      <w:r>
        <w:rPr>
          <w:rFonts w:ascii="Arial" w:hAnsi="Arial" w:cs="Arial"/>
          <w:sz w:val="24"/>
          <w:szCs w:val="24"/>
        </w:rPr>
        <w:t xml:space="preserve"> процесса предполагается провес</w:t>
      </w:r>
      <w:r w:rsidRPr="000E76FD">
        <w:rPr>
          <w:rFonts w:ascii="Arial" w:hAnsi="Arial" w:cs="Arial"/>
          <w:sz w:val="24"/>
          <w:szCs w:val="24"/>
        </w:rPr>
        <w:t>ти следующие корректирующие мероприятия:</w:t>
      </w:r>
    </w:p>
    <w:p w:rsid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0E76FD">
        <w:rPr>
          <w:rFonts w:ascii="Arial" w:hAnsi="Arial" w:cs="Arial"/>
          <w:sz w:val="24"/>
          <w:szCs w:val="24"/>
        </w:rPr>
        <w:t>азработать анкеты по оценки удовлетворенности образовательным процессом  для студентов и н</w:t>
      </w:r>
      <w:r>
        <w:rPr>
          <w:rFonts w:ascii="Arial" w:hAnsi="Arial" w:cs="Arial"/>
          <w:sz w:val="24"/>
          <w:szCs w:val="24"/>
        </w:rPr>
        <w:t>аучно-педагогических работников;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E76FD">
        <w:rPr>
          <w:rFonts w:ascii="Arial" w:hAnsi="Arial" w:cs="Arial"/>
          <w:sz w:val="24"/>
          <w:szCs w:val="24"/>
        </w:rPr>
        <w:t xml:space="preserve">одготовить подробный план проведения </w:t>
      </w:r>
      <w:r>
        <w:rPr>
          <w:rFonts w:ascii="Arial" w:hAnsi="Arial" w:cs="Arial"/>
          <w:sz w:val="24"/>
          <w:szCs w:val="24"/>
        </w:rPr>
        <w:t>открытых занятий по дисциплинам;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7C27A1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E76FD">
        <w:rPr>
          <w:rFonts w:ascii="Arial" w:hAnsi="Arial" w:cs="Arial"/>
          <w:sz w:val="24"/>
          <w:szCs w:val="24"/>
        </w:rPr>
        <w:t>оставить рекомендации по подготовки ФОС дл</w:t>
      </w:r>
      <w:r>
        <w:rPr>
          <w:rFonts w:ascii="Arial" w:hAnsi="Arial" w:cs="Arial"/>
          <w:sz w:val="24"/>
          <w:szCs w:val="24"/>
        </w:rPr>
        <w:t>я научно-педагогических работни</w:t>
      </w:r>
      <w:r w:rsidRPr="000E76FD">
        <w:rPr>
          <w:rFonts w:ascii="Arial" w:hAnsi="Arial" w:cs="Arial"/>
          <w:sz w:val="24"/>
          <w:szCs w:val="24"/>
        </w:rPr>
        <w:t>ков.</w:t>
      </w:r>
    </w:p>
    <w:p w:rsidR="008F146E" w:rsidRPr="00D15081" w:rsidRDefault="008F146E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47CB1" w:rsidRPr="00D15081" w:rsidRDefault="007C27A1" w:rsidP="0055340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Куратор ООП _______________________</w:t>
      </w:r>
      <w:r w:rsidR="00FF722E">
        <w:rPr>
          <w:rFonts w:ascii="Arial" w:hAnsi="Arial" w:cs="Arial"/>
          <w:sz w:val="24"/>
          <w:szCs w:val="24"/>
        </w:rPr>
        <w:t xml:space="preserve"> </w:t>
      </w:r>
      <w:r w:rsidR="008F146E">
        <w:rPr>
          <w:rFonts w:ascii="Arial" w:hAnsi="Arial" w:cs="Arial"/>
          <w:sz w:val="24"/>
          <w:szCs w:val="24"/>
        </w:rPr>
        <w:t>Л</w:t>
      </w:r>
      <w:r w:rsidR="00FF722E">
        <w:rPr>
          <w:rFonts w:ascii="Arial" w:hAnsi="Arial" w:cs="Arial"/>
          <w:sz w:val="24"/>
          <w:szCs w:val="24"/>
        </w:rPr>
        <w:t>.</w:t>
      </w:r>
      <w:r w:rsidR="008F146E">
        <w:rPr>
          <w:rFonts w:ascii="Arial" w:hAnsi="Arial" w:cs="Arial"/>
          <w:sz w:val="24"/>
          <w:szCs w:val="24"/>
        </w:rPr>
        <w:t>Ю</w:t>
      </w:r>
      <w:r w:rsidR="00FF722E">
        <w:rPr>
          <w:rFonts w:ascii="Arial" w:hAnsi="Arial" w:cs="Arial"/>
          <w:sz w:val="24"/>
          <w:szCs w:val="24"/>
        </w:rPr>
        <w:t>. Л</w:t>
      </w:r>
      <w:r w:rsidR="008F146E">
        <w:rPr>
          <w:rFonts w:ascii="Arial" w:hAnsi="Arial" w:cs="Arial"/>
          <w:sz w:val="24"/>
          <w:szCs w:val="24"/>
        </w:rPr>
        <w:t>еонова</w:t>
      </w:r>
      <w:r w:rsidRPr="00D15081">
        <w:rPr>
          <w:rFonts w:ascii="Arial" w:hAnsi="Arial" w:cs="Arial"/>
          <w:sz w:val="24"/>
          <w:szCs w:val="24"/>
        </w:rPr>
        <w:cr/>
      </w:r>
    </w:p>
    <w:sectPr w:rsidR="00E47CB1" w:rsidRPr="00D15081" w:rsidSect="0097395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98" w:rsidRDefault="00CF6B98" w:rsidP="007C27A1">
      <w:pPr>
        <w:spacing w:after="0" w:line="240" w:lineRule="auto"/>
      </w:pPr>
      <w:r>
        <w:separator/>
      </w:r>
    </w:p>
  </w:endnote>
  <w:endnote w:type="continuationSeparator" w:id="1">
    <w:p w:rsidR="00CF6B98" w:rsidRDefault="00CF6B98" w:rsidP="007C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98" w:rsidRDefault="00CF6B98" w:rsidP="007C27A1">
      <w:pPr>
        <w:spacing w:after="0" w:line="240" w:lineRule="auto"/>
      </w:pPr>
      <w:r>
        <w:separator/>
      </w:r>
    </w:p>
  </w:footnote>
  <w:footnote w:type="continuationSeparator" w:id="1">
    <w:p w:rsidR="00CF6B98" w:rsidRDefault="00CF6B98" w:rsidP="007C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A1" w:rsidRPr="00241B45" w:rsidRDefault="007C27A1" w:rsidP="007C27A1">
    <w:pPr>
      <w:pStyle w:val="a3"/>
      <w:tabs>
        <w:tab w:val="clear" w:pos="9355"/>
        <w:tab w:val="right" w:pos="8789"/>
      </w:tabs>
      <w:ind w:right="566"/>
      <w:jc w:val="right"/>
      <w:rPr>
        <w:rFonts w:ascii="Arial" w:hAnsi="Arial" w:cs="Arial"/>
        <w:b/>
        <w:sz w:val="24"/>
        <w:szCs w:val="24"/>
      </w:rPr>
    </w:pPr>
    <w:r w:rsidRPr="00241B45">
      <w:rPr>
        <w:rFonts w:ascii="Arial" w:hAnsi="Arial" w:cs="Arial"/>
        <w:b/>
        <w:sz w:val="24"/>
        <w:szCs w:val="24"/>
      </w:rPr>
      <w:t>П ВГУ 1.0.01–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27A1"/>
    <w:rsid w:val="00004E1A"/>
    <w:rsid w:val="00006C2F"/>
    <w:rsid w:val="00006D87"/>
    <w:rsid w:val="000107BE"/>
    <w:rsid w:val="0002451A"/>
    <w:rsid w:val="00027730"/>
    <w:rsid w:val="00031A04"/>
    <w:rsid w:val="00035E05"/>
    <w:rsid w:val="00036766"/>
    <w:rsid w:val="00051919"/>
    <w:rsid w:val="00057F78"/>
    <w:rsid w:val="00062679"/>
    <w:rsid w:val="000666F4"/>
    <w:rsid w:val="00083FFC"/>
    <w:rsid w:val="00087168"/>
    <w:rsid w:val="000901FB"/>
    <w:rsid w:val="000B1894"/>
    <w:rsid w:val="000B3C32"/>
    <w:rsid w:val="000D042B"/>
    <w:rsid w:val="000D4F08"/>
    <w:rsid w:val="000E37A7"/>
    <w:rsid w:val="000E76FD"/>
    <w:rsid w:val="00101965"/>
    <w:rsid w:val="0010324D"/>
    <w:rsid w:val="00104744"/>
    <w:rsid w:val="0011505B"/>
    <w:rsid w:val="00124CB8"/>
    <w:rsid w:val="00126E2C"/>
    <w:rsid w:val="00131E24"/>
    <w:rsid w:val="00134275"/>
    <w:rsid w:val="00137C0A"/>
    <w:rsid w:val="00141DE6"/>
    <w:rsid w:val="00145775"/>
    <w:rsid w:val="00154C9C"/>
    <w:rsid w:val="00167589"/>
    <w:rsid w:val="00175727"/>
    <w:rsid w:val="00177106"/>
    <w:rsid w:val="00186819"/>
    <w:rsid w:val="00186DE5"/>
    <w:rsid w:val="001A490C"/>
    <w:rsid w:val="001B0649"/>
    <w:rsid w:val="001B24F2"/>
    <w:rsid w:val="001B2E4B"/>
    <w:rsid w:val="001B3C8E"/>
    <w:rsid w:val="001B5EE4"/>
    <w:rsid w:val="001C19AB"/>
    <w:rsid w:val="001C53C2"/>
    <w:rsid w:val="001C59A3"/>
    <w:rsid w:val="001D0515"/>
    <w:rsid w:val="001D39A1"/>
    <w:rsid w:val="001E3B98"/>
    <w:rsid w:val="001F587F"/>
    <w:rsid w:val="001F597A"/>
    <w:rsid w:val="00203387"/>
    <w:rsid w:val="002037C8"/>
    <w:rsid w:val="00203E5D"/>
    <w:rsid w:val="00206B94"/>
    <w:rsid w:val="002224E9"/>
    <w:rsid w:val="00227573"/>
    <w:rsid w:val="00230EB7"/>
    <w:rsid w:val="00241B45"/>
    <w:rsid w:val="00241C2C"/>
    <w:rsid w:val="0024241F"/>
    <w:rsid w:val="00253245"/>
    <w:rsid w:val="00260673"/>
    <w:rsid w:val="00261F85"/>
    <w:rsid w:val="00264A6D"/>
    <w:rsid w:val="00267243"/>
    <w:rsid w:val="00280E33"/>
    <w:rsid w:val="00283AAE"/>
    <w:rsid w:val="002A08A9"/>
    <w:rsid w:val="002A3F4E"/>
    <w:rsid w:val="002B093D"/>
    <w:rsid w:val="002B44E4"/>
    <w:rsid w:val="002B75A3"/>
    <w:rsid w:val="002B7B25"/>
    <w:rsid w:val="002B7BF1"/>
    <w:rsid w:val="002C0F66"/>
    <w:rsid w:val="002D4776"/>
    <w:rsid w:val="002D736A"/>
    <w:rsid w:val="002E031A"/>
    <w:rsid w:val="002F4FBA"/>
    <w:rsid w:val="00300369"/>
    <w:rsid w:val="003004DB"/>
    <w:rsid w:val="00303D53"/>
    <w:rsid w:val="003054A0"/>
    <w:rsid w:val="003101CE"/>
    <w:rsid w:val="003116C5"/>
    <w:rsid w:val="00325AAC"/>
    <w:rsid w:val="00342BC1"/>
    <w:rsid w:val="003431A2"/>
    <w:rsid w:val="003440A1"/>
    <w:rsid w:val="00344341"/>
    <w:rsid w:val="00344C38"/>
    <w:rsid w:val="0035250D"/>
    <w:rsid w:val="00354ACA"/>
    <w:rsid w:val="003667AE"/>
    <w:rsid w:val="00366C26"/>
    <w:rsid w:val="00376265"/>
    <w:rsid w:val="003770F8"/>
    <w:rsid w:val="00380F79"/>
    <w:rsid w:val="00394A5F"/>
    <w:rsid w:val="003B175C"/>
    <w:rsid w:val="003B219F"/>
    <w:rsid w:val="003B6C88"/>
    <w:rsid w:val="003C3C12"/>
    <w:rsid w:val="003F1E3F"/>
    <w:rsid w:val="003F6B77"/>
    <w:rsid w:val="00410248"/>
    <w:rsid w:val="004213EC"/>
    <w:rsid w:val="00426E51"/>
    <w:rsid w:val="0043480F"/>
    <w:rsid w:val="00447A9F"/>
    <w:rsid w:val="00447D30"/>
    <w:rsid w:val="00463302"/>
    <w:rsid w:val="00463465"/>
    <w:rsid w:val="004865BE"/>
    <w:rsid w:val="0048783D"/>
    <w:rsid w:val="00493964"/>
    <w:rsid w:val="004A2A4E"/>
    <w:rsid w:val="004A6E27"/>
    <w:rsid w:val="004B0097"/>
    <w:rsid w:val="004B761B"/>
    <w:rsid w:val="004D343C"/>
    <w:rsid w:val="004E15FF"/>
    <w:rsid w:val="004F5634"/>
    <w:rsid w:val="004F57CE"/>
    <w:rsid w:val="0050666F"/>
    <w:rsid w:val="00510AD7"/>
    <w:rsid w:val="00513A7A"/>
    <w:rsid w:val="00514CE2"/>
    <w:rsid w:val="0052124B"/>
    <w:rsid w:val="00525B7D"/>
    <w:rsid w:val="00533916"/>
    <w:rsid w:val="0053758F"/>
    <w:rsid w:val="00544D93"/>
    <w:rsid w:val="00545644"/>
    <w:rsid w:val="005458F4"/>
    <w:rsid w:val="0055340F"/>
    <w:rsid w:val="005569A8"/>
    <w:rsid w:val="00560E98"/>
    <w:rsid w:val="00565DF2"/>
    <w:rsid w:val="00570A1E"/>
    <w:rsid w:val="00570F9A"/>
    <w:rsid w:val="005710D0"/>
    <w:rsid w:val="00572ECC"/>
    <w:rsid w:val="00575FAE"/>
    <w:rsid w:val="00584C82"/>
    <w:rsid w:val="00587BC8"/>
    <w:rsid w:val="00587C2E"/>
    <w:rsid w:val="005910A5"/>
    <w:rsid w:val="005926F1"/>
    <w:rsid w:val="005979EE"/>
    <w:rsid w:val="005A4DBC"/>
    <w:rsid w:val="005A7D86"/>
    <w:rsid w:val="005B0122"/>
    <w:rsid w:val="005B134C"/>
    <w:rsid w:val="005C02B2"/>
    <w:rsid w:val="005D1B0C"/>
    <w:rsid w:val="005D2860"/>
    <w:rsid w:val="005D2DE3"/>
    <w:rsid w:val="005D6736"/>
    <w:rsid w:val="005D71F7"/>
    <w:rsid w:val="005D76A5"/>
    <w:rsid w:val="005E6FCF"/>
    <w:rsid w:val="005F3DDF"/>
    <w:rsid w:val="005F7402"/>
    <w:rsid w:val="00607A39"/>
    <w:rsid w:val="006118F2"/>
    <w:rsid w:val="006419AD"/>
    <w:rsid w:val="006419C8"/>
    <w:rsid w:val="00647C52"/>
    <w:rsid w:val="006601E1"/>
    <w:rsid w:val="006626F1"/>
    <w:rsid w:val="00673370"/>
    <w:rsid w:val="00687708"/>
    <w:rsid w:val="006942BF"/>
    <w:rsid w:val="00694A1E"/>
    <w:rsid w:val="006A0453"/>
    <w:rsid w:val="006A7A39"/>
    <w:rsid w:val="006B1CCF"/>
    <w:rsid w:val="006B4070"/>
    <w:rsid w:val="006B5CF7"/>
    <w:rsid w:val="006C139A"/>
    <w:rsid w:val="006D4796"/>
    <w:rsid w:val="006D6C59"/>
    <w:rsid w:val="006E6611"/>
    <w:rsid w:val="006F3DC5"/>
    <w:rsid w:val="00711417"/>
    <w:rsid w:val="00715374"/>
    <w:rsid w:val="00716F1C"/>
    <w:rsid w:val="0072571D"/>
    <w:rsid w:val="007261EB"/>
    <w:rsid w:val="007364C6"/>
    <w:rsid w:val="00737E40"/>
    <w:rsid w:val="00746DD5"/>
    <w:rsid w:val="00752BAE"/>
    <w:rsid w:val="00757453"/>
    <w:rsid w:val="007600ED"/>
    <w:rsid w:val="007609AE"/>
    <w:rsid w:val="00767156"/>
    <w:rsid w:val="00774B34"/>
    <w:rsid w:val="00784204"/>
    <w:rsid w:val="00786BC8"/>
    <w:rsid w:val="00790D3F"/>
    <w:rsid w:val="007950D3"/>
    <w:rsid w:val="00795823"/>
    <w:rsid w:val="007A199F"/>
    <w:rsid w:val="007A4713"/>
    <w:rsid w:val="007B74BB"/>
    <w:rsid w:val="007C27A1"/>
    <w:rsid w:val="007C6A2B"/>
    <w:rsid w:val="007D0111"/>
    <w:rsid w:val="007D2A97"/>
    <w:rsid w:val="007D4E59"/>
    <w:rsid w:val="007D6144"/>
    <w:rsid w:val="007D6886"/>
    <w:rsid w:val="007D7B17"/>
    <w:rsid w:val="007F2C7C"/>
    <w:rsid w:val="007F2E7F"/>
    <w:rsid w:val="00803BD9"/>
    <w:rsid w:val="0080623A"/>
    <w:rsid w:val="0081100F"/>
    <w:rsid w:val="008127BC"/>
    <w:rsid w:val="008204B7"/>
    <w:rsid w:val="00820E57"/>
    <w:rsid w:val="008219F7"/>
    <w:rsid w:val="0083378F"/>
    <w:rsid w:val="00876DB8"/>
    <w:rsid w:val="008942D5"/>
    <w:rsid w:val="00895438"/>
    <w:rsid w:val="008A4273"/>
    <w:rsid w:val="008A4CB8"/>
    <w:rsid w:val="008C22BF"/>
    <w:rsid w:val="008C28ED"/>
    <w:rsid w:val="008C32F2"/>
    <w:rsid w:val="008C7A27"/>
    <w:rsid w:val="008D6E7B"/>
    <w:rsid w:val="008E1ED5"/>
    <w:rsid w:val="008E3DA1"/>
    <w:rsid w:val="008F146E"/>
    <w:rsid w:val="008F4AA5"/>
    <w:rsid w:val="008F6782"/>
    <w:rsid w:val="00901128"/>
    <w:rsid w:val="009014A9"/>
    <w:rsid w:val="00906D16"/>
    <w:rsid w:val="009141FC"/>
    <w:rsid w:val="00916846"/>
    <w:rsid w:val="0092038E"/>
    <w:rsid w:val="00920D96"/>
    <w:rsid w:val="00922300"/>
    <w:rsid w:val="00934C88"/>
    <w:rsid w:val="0094225A"/>
    <w:rsid w:val="0094752A"/>
    <w:rsid w:val="009529EC"/>
    <w:rsid w:val="00954084"/>
    <w:rsid w:val="00954C08"/>
    <w:rsid w:val="00960249"/>
    <w:rsid w:val="00960EFF"/>
    <w:rsid w:val="00963395"/>
    <w:rsid w:val="009637D6"/>
    <w:rsid w:val="00965A2D"/>
    <w:rsid w:val="00966B62"/>
    <w:rsid w:val="00967389"/>
    <w:rsid w:val="009703ED"/>
    <w:rsid w:val="00971502"/>
    <w:rsid w:val="009715EE"/>
    <w:rsid w:val="009734B1"/>
    <w:rsid w:val="00973957"/>
    <w:rsid w:val="00974664"/>
    <w:rsid w:val="00977F12"/>
    <w:rsid w:val="00981BD4"/>
    <w:rsid w:val="009828B1"/>
    <w:rsid w:val="009833E0"/>
    <w:rsid w:val="0098389F"/>
    <w:rsid w:val="00985E3C"/>
    <w:rsid w:val="00990D80"/>
    <w:rsid w:val="009960A7"/>
    <w:rsid w:val="009A4781"/>
    <w:rsid w:val="009B620F"/>
    <w:rsid w:val="009C047C"/>
    <w:rsid w:val="009C367B"/>
    <w:rsid w:val="009C6937"/>
    <w:rsid w:val="009D4A83"/>
    <w:rsid w:val="009E3A1C"/>
    <w:rsid w:val="009E46B7"/>
    <w:rsid w:val="009F1F82"/>
    <w:rsid w:val="00A0066B"/>
    <w:rsid w:val="00A01F3E"/>
    <w:rsid w:val="00A1383C"/>
    <w:rsid w:val="00A164CC"/>
    <w:rsid w:val="00A20D6D"/>
    <w:rsid w:val="00A22010"/>
    <w:rsid w:val="00A23146"/>
    <w:rsid w:val="00A235C5"/>
    <w:rsid w:val="00A25AE0"/>
    <w:rsid w:val="00A262E0"/>
    <w:rsid w:val="00A30EDC"/>
    <w:rsid w:val="00A366C6"/>
    <w:rsid w:val="00A41430"/>
    <w:rsid w:val="00A43B95"/>
    <w:rsid w:val="00A45661"/>
    <w:rsid w:val="00A465A3"/>
    <w:rsid w:val="00A4777A"/>
    <w:rsid w:val="00A5196F"/>
    <w:rsid w:val="00A51A8E"/>
    <w:rsid w:val="00A52E2C"/>
    <w:rsid w:val="00A53616"/>
    <w:rsid w:val="00A553E6"/>
    <w:rsid w:val="00A56D77"/>
    <w:rsid w:val="00A6041D"/>
    <w:rsid w:val="00A72D08"/>
    <w:rsid w:val="00A76A6F"/>
    <w:rsid w:val="00A920AE"/>
    <w:rsid w:val="00AA11D5"/>
    <w:rsid w:val="00AA64DE"/>
    <w:rsid w:val="00AC77E6"/>
    <w:rsid w:val="00AC7D16"/>
    <w:rsid w:val="00AD12C5"/>
    <w:rsid w:val="00AD1671"/>
    <w:rsid w:val="00AD3154"/>
    <w:rsid w:val="00AD549B"/>
    <w:rsid w:val="00AD6DC4"/>
    <w:rsid w:val="00AE1751"/>
    <w:rsid w:val="00AE67BB"/>
    <w:rsid w:val="00AF05A2"/>
    <w:rsid w:val="00AF0D9F"/>
    <w:rsid w:val="00AF1D64"/>
    <w:rsid w:val="00AF2B1C"/>
    <w:rsid w:val="00B14EAD"/>
    <w:rsid w:val="00B1717D"/>
    <w:rsid w:val="00B40F8A"/>
    <w:rsid w:val="00B411CC"/>
    <w:rsid w:val="00B47170"/>
    <w:rsid w:val="00B47D41"/>
    <w:rsid w:val="00B528A5"/>
    <w:rsid w:val="00B71608"/>
    <w:rsid w:val="00B731BB"/>
    <w:rsid w:val="00B7419E"/>
    <w:rsid w:val="00B87728"/>
    <w:rsid w:val="00BA1999"/>
    <w:rsid w:val="00BB1C57"/>
    <w:rsid w:val="00BC05F5"/>
    <w:rsid w:val="00BC1314"/>
    <w:rsid w:val="00BD0FB5"/>
    <w:rsid w:val="00BD411E"/>
    <w:rsid w:val="00BD429B"/>
    <w:rsid w:val="00BD7596"/>
    <w:rsid w:val="00BD7855"/>
    <w:rsid w:val="00BF199F"/>
    <w:rsid w:val="00BF1FCE"/>
    <w:rsid w:val="00C07C8A"/>
    <w:rsid w:val="00C31738"/>
    <w:rsid w:val="00C32DCE"/>
    <w:rsid w:val="00C4184B"/>
    <w:rsid w:val="00C4686A"/>
    <w:rsid w:val="00C46F08"/>
    <w:rsid w:val="00C54828"/>
    <w:rsid w:val="00C675E2"/>
    <w:rsid w:val="00C762EB"/>
    <w:rsid w:val="00C76AE8"/>
    <w:rsid w:val="00C77E54"/>
    <w:rsid w:val="00C86CA6"/>
    <w:rsid w:val="00C93F0B"/>
    <w:rsid w:val="00C9646C"/>
    <w:rsid w:val="00C96FE5"/>
    <w:rsid w:val="00CB11E3"/>
    <w:rsid w:val="00CC20ED"/>
    <w:rsid w:val="00CC2C33"/>
    <w:rsid w:val="00CD1CB1"/>
    <w:rsid w:val="00CD34E4"/>
    <w:rsid w:val="00CD5351"/>
    <w:rsid w:val="00CF0A64"/>
    <w:rsid w:val="00CF417C"/>
    <w:rsid w:val="00CF5366"/>
    <w:rsid w:val="00CF6B98"/>
    <w:rsid w:val="00D010CF"/>
    <w:rsid w:val="00D027F3"/>
    <w:rsid w:val="00D02C70"/>
    <w:rsid w:val="00D11C09"/>
    <w:rsid w:val="00D15081"/>
    <w:rsid w:val="00D17F46"/>
    <w:rsid w:val="00D2316E"/>
    <w:rsid w:val="00D42ABE"/>
    <w:rsid w:val="00D44832"/>
    <w:rsid w:val="00D44A64"/>
    <w:rsid w:val="00D56C75"/>
    <w:rsid w:val="00D83B62"/>
    <w:rsid w:val="00D92F0D"/>
    <w:rsid w:val="00D93B99"/>
    <w:rsid w:val="00D96FA0"/>
    <w:rsid w:val="00D978A5"/>
    <w:rsid w:val="00DA0498"/>
    <w:rsid w:val="00DA6360"/>
    <w:rsid w:val="00DA6F3A"/>
    <w:rsid w:val="00DB0461"/>
    <w:rsid w:val="00DB0A02"/>
    <w:rsid w:val="00DC291C"/>
    <w:rsid w:val="00DC4F5B"/>
    <w:rsid w:val="00DD0423"/>
    <w:rsid w:val="00DD34C4"/>
    <w:rsid w:val="00DD3FDC"/>
    <w:rsid w:val="00DD4A76"/>
    <w:rsid w:val="00DD5EEE"/>
    <w:rsid w:val="00DF04FD"/>
    <w:rsid w:val="00DF2E79"/>
    <w:rsid w:val="00DF6628"/>
    <w:rsid w:val="00E00FEE"/>
    <w:rsid w:val="00E06000"/>
    <w:rsid w:val="00E12825"/>
    <w:rsid w:val="00E15CDC"/>
    <w:rsid w:val="00E169DF"/>
    <w:rsid w:val="00E16BA8"/>
    <w:rsid w:val="00E23377"/>
    <w:rsid w:val="00E25DCD"/>
    <w:rsid w:val="00E262BF"/>
    <w:rsid w:val="00E3509E"/>
    <w:rsid w:val="00E35660"/>
    <w:rsid w:val="00E370CC"/>
    <w:rsid w:val="00E37DF4"/>
    <w:rsid w:val="00E402F9"/>
    <w:rsid w:val="00E40795"/>
    <w:rsid w:val="00E44FAE"/>
    <w:rsid w:val="00E458E3"/>
    <w:rsid w:val="00E47CB1"/>
    <w:rsid w:val="00E633F3"/>
    <w:rsid w:val="00E64026"/>
    <w:rsid w:val="00E64C58"/>
    <w:rsid w:val="00E838CF"/>
    <w:rsid w:val="00E914A4"/>
    <w:rsid w:val="00E921BA"/>
    <w:rsid w:val="00E925FB"/>
    <w:rsid w:val="00EA79B3"/>
    <w:rsid w:val="00EA7F10"/>
    <w:rsid w:val="00EB56EA"/>
    <w:rsid w:val="00EC148A"/>
    <w:rsid w:val="00EC5407"/>
    <w:rsid w:val="00EC6383"/>
    <w:rsid w:val="00ED392A"/>
    <w:rsid w:val="00ED5087"/>
    <w:rsid w:val="00ED79B2"/>
    <w:rsid w:val="00EE2EA2"/>
    <w:rsid w:val="00EF3B24"/>
    <w:rsid w:val="00F11E71"/>
    <w:rsid w:val="00F511A6"/>
    <w:rsid w:val="00F60753"/>
    <w:rsid w:val="00F81BCD"/>
    <w:rsid w:val="00F858DC"/>
    <w:rsid w:val="00F87114"/>
    <w:rsid w:val="00F91755"/>
    <w:rsid w:val="00F93172"/>
    <w:rsid w:val="00FA318E"/>
    <w:rsid w:val="00FB0D6C"/>
    <w:rsid w:val="00FB263D"/>
    <w:rsid w:val="00FB3F2E"/>
    <w:rsid w:val="00FB6808"/>
    <w:rsid w:val="00FB7FCE"/>
    <w:rsid w:val="00FC0639"/>
    <w:rsid w:val="00FC0A72"/>
    <w:rsid w:val="00FD18ED"/>
    <w:rsid w:val="00FD38DA"/>
    <w:rsid w:val="00FD7BC6"/>
    <w:rsid w:val="00FE6460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7A1"/>
  </w:style>
  <w:style w:type="paragraph" w:styleId="a5">
    <w:name w:val="footer"/>
    <w:basedOn w:val="a"/>
    <w:link w:val="a6"/>
    <w:uiPriority w:val="99"/>
    <w:semiHidden/>
    <w:unhideWhenUsed/>
    <w:rsid w:val="007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A1"/>
  </w:style>
  <w:style w:type="paragraph" w:styleId="a7">
    <w:name w:val="List Paragraph"/>
    <w:basedOn w:val="a"/>
    <w:uiPriority w:val="34"/>
    <w:qFormat/>
    <w:rsid w:val="00145775"/>
    <w:pPr>
      <w:ind w:left="720"/>
      <w:contextualSpacing/>
    </w:pPr>
  </w:style>
  <w:style w:type="table" w:styleId="a8">
    <w:name w:val="Table Grid"/>
    <w:basedOn w:val="a1"/>
    <w:uiPriority w:val="59"/>
    <w:rsid w:val="00EE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6E74-718E-42D1-94E0-F8F8866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9</cp:revision>
  <cp:lastPrinted>2020-10-01T12:29:00Z</cp:lastPrinted>
  <dcterms:created xsi:type="dcterms:W3CDTF">2020-10-02T11:09:00Z</dcterms:created>
  <dcterms:modified xsi:type="dcterms:W3CDTF">2020-10-06T14:16:00Z</dcterms:modified>
</cp:coreProperties>
</file>