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A1" w:rsidRPr="00D15081" w:rsidRDefault="007C27A1" w:rsidP="007C27A1">
      <w:pPr>
        <w:jc w:val="right"/>
        <w:rPr>
          <w:rFonts w:ascii="Arial" w:hAnsi="Arial" w:cs="Arial"/>
          <w:sz w:val="24"/>
          <w:szCs w:val="24"/>
        </w:rPr>
      </w:pPr>
      <w:r w:rsidRPr="00D15081">
        <w:rPr>
          <w:rFonts w:ascii="Arial" w:hAnsi="Arial" w:cs="Arial"/>
          <w:sz w:val="24"/>
          <w:szCs w:val="24"/>
        </w:rPr>
        <w:t xml:space="preserve">УТВЕРЖДАЮ </w:t>
      </w:r>
    </w:p>
    <w:p w:rsidR="007C27A1" w:rsidRPr="00D15081" w:rsidRDefault="007C27A1" w:rsidP="00B14EAD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D15081">
        <w:rPr>
          <w:rFonts w:ascii="Arial" w:hAnsi="Arial" w:cs="Arial"/>
          <w:sz w:val="24"/>
          <w:szCs w:val="24"/>
        </w:rPr>
        <w:t xml:space="preserve"> Декан </w:t>
      </w:r>
      <w:r w:rsidR="006A0453">
        <w:rPr>
          <w:rFonts w:ascii="Arial" w:hAnsi="Arial" w:cs="Arial"/>
          <w:sz w:val="24"/>
          <w:szCs w:val="24"/>
        </w:rPr>
        <w:t xml:space="preserve">физического </w:t>
      </w:r>
      <w:r w:rsidRPr="00D15081">
        <w:rPr>
          <w:rFonts w:ascii="Arial" w:hAnsi="Arial" w:cs="Arial"/>
          <w:sz w:val="24"/>
          <w:szCs w:val="24"/>
        </w:rPr>
        <w:t xml:space="preserve">факультета </w:t>
      </w:r>
    </w:p>
    <w:p w:rsidR="007C27A1" w:rsidRPr="00D15081" w:rsidRDefault="007C27A1" w:rsidP="00B14EAD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D15081">
        <w:rPr>
          <w:rFonts w:ascii="Arial" w:hAnsi="Arial" w:cs="Arial"/>
          <w:sz w:val="24"/>
          <w:szCs w:val="24"/>
        </w:rPr>
        <w:t>________________ (</w:t>
      </w:r>
      <w:r w:rsidR="006A0453">
        <w:rPr>
          <w:rFonts w:ascii="Arial" w:hAnsi="Arial" w:cs="Arial"/>
          <w:sz w:val="24"/>
          <w:szCs w:val="24"/>
        </w:rPr>
        <w:t>О.В. Овчинников</w:t>
      </w:r>
      <w:r w:rsidRPr="00D15081">
        <w:rPr>
          <w:rFonts w:ascii="Arial" w:hAnsi="Arial" w:cs="Arial"/>
          <w:sz w:val="24"/>
          <w:szCs w:val="24"/>
        </w:rPr>
        <w:t xml:space="preserve">) </w:t>
      </w:r>
    </w:p>
    <w:p w:rsidR="007C27A1" w:rsidRPr="00D15081" w:rsidRDefault="007C27A1" w:rsidP="00B14EAD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D15081">
        <w:rPr>
          <w:rFonts w:ascii="Arial" w:hAnsi="Arial" w:cs="Arial"/>
          <w:sz w:val="24"/>
          <w:szCs w:val="24"/>
        </w:rPr>
        <w:t xml:space="preserve">«__» ______________ 20___ г. </w:t>
      </w:r>
    </w:p>
    <w:p w:rsidR="007C27A1" w:rsidRPr="00D15081" w:rsidRDefault="007C27A1" w:rsidP="00B14EA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15081">
        <w:rPr>
          <w:rFonts w:ascii="Arial" w:hAnsi="Arial" w:cs="Arial"/>
          <w:sz w:val="24"/>
          <w:szCs w:val="24"/>
        </w:rPr>
        <w:t xml:space="preserve"> </w:t>
      </w:r>
    </w:p>
    <w:p w:rsidR="007C27A1" w:rsidRPr="00D15081" w:rsidRDefault="007C27A1" w:rsidP="00B14EAD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15081">
        <w:rPr>
          <w:rFonts w:ascii="Arial" w:hAnsi="Arial" w:cs="Arial"/>
          <w:sz w:val="24"/>
          <w:szCs w:val="24"/>
        </w:rPr>
        <w:t>ОТЧЕТ</w:t>
      </w:r>
    </w:p>
    <w:p w:rsidR="007C27A1" w:rsidRPr="00D15081" w:rsidRDefault="007C27A1" w:rsidP="00B14EAD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15081">
        <w:rPr>
          <w:rFonts w:ascii="Arial" w:hAnsi="Arial" w:cs="Arial"/>
          <w:sz w:val="24"/>
          <w:szCs w:val="24"/>
        </w:rPr>
        <w:t>о реализации мероприятий независимой оценки качества образования</w:t>
      </w:r>
    </w:p>
    <w:p w:rsidR="007C27A1" w:rsidRPr="00D15081" w:rsidRDefault="007C27A1" w:rsidP="00B14EAD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15081">
        <w:rPr>
          <w:rFonts w:ascii="Arial" w:hAnsi="Arial" w:cs="Arial"/>
          <w:sz w:val="24"/>
          <w:szCs w:val="24"/>
        </w:rPr>
        <w:t xml:space="preserve">по основной образовательной программе </w:t>
      </w:r>
      <w:r w:rsidR="003770F8">
        <w:rPr>
          <w:rFonts w:ascii="Arial" w:hAnsi="Arial" w:cs="Arial"/>
          <w:sz w:val="24"/>
          <w:szCs w:val="24"/>
        </w:rPr>
        <w:t>высшего образования</w:t>
      </w:r>
    </w:p>
    <w:p w:rsidR="007C27A1" w:rsidRPr="00D15081" w:rsidRDefault="007C27A1" w:rsidP="00B14EAD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15081">
        <w:rPr>
          <w:rFonts w:ascii="Arial" w:hAnsi="Arial" w:cs="Arial"/>
          <w:sz w:val="24"/>
          <w:szCs w:val="24"/>
        </w:rPr>
        <w:t xml:space="preserve">направление подготовки </w:t>
      </w:r>
      <w:r w:rsidR="004D343C">
        <w:rPr>
          <w:rFonts w:ascii="Arial" w:hAnsi="Arial" w:cs="Arial"/>
          <w:sz w:val="24"/>
          <w:szCs w:val="24"/>
        </w:rPr>
        <w:t>0</w:t>
      </w:r>
      <w:r w:rsidR="006A0453">
        <w:rPr>
          <w:rFonts w:ascii="Arial" w:hAnsi="Arial" w:cs="Arial"/>
          <w:sz w:val="24"/>
          <w:szCs w:val="24"/>
        </w:rPr>
        <w:t>3</w:t>
      </w:r>
      <w:r w:rsidR="004D343C">
        <w:rPr>
          <w:rFonts w:ascii="Arial" w:hAnsi="Arial" w:cs="Arial"/>
          <w:sz w:val="24"/>
          <w:szCs w:val="24"/>
        </w:rPr>
        <w:t>.03.0</w:t>
      </w:r>
      <w:r w:rsidR="006A0453">
        <w:rPr>
          <w:rFonts w:ascii="Arial" w:hAnsi="Arial" w:cs="Arial"/>
          <w:sz w:val="24"/>
          <w:szCs w:val="24"/>
        </w:rPr>
        <w:t>2</w:t>
      </w:r>
      <w:r w:rsidR="004D343C">
        <w:rPr>
          <w:rFonts w:ascii="Arial" w:hAnsi="Arial" w:cs="Arial"/>
          <w:sz w:val="24"/>
          <w:szCs w:val="24"/>
        </w:rPr>
        <w:t xml:space="preserve"> </w:t>
      </w:r>
      <w:r w:rsidR="006A0453">
        <w:rPr>
          <w:rFonts w:ascii="Arial" w:hAnsi="Arial" w:cs="Arial"/>
          <w:sz w:val="24"/>
          <w:szCs w:val="24"/>
        </w:rPr>
        <w:t>Физика</w:t>
      </w:r>
      <w:r w:rsidR="003667AE">
        <w:rPr>
          <w:rFonts w:ascii="Arial" w:hAnsi="Arial" w:cs="Arial"/>
          <w:sz w:val="24"/>
          <w:szCs w:val="24"/>
        </w:rPr>
        <w:t xml:space="preserve"> (бакалавриат),</w:t>
      </w:r>
    </w:p>
    <w:p w:rsidR="007C27A1" w:rsidRPr="00D15081" w:rsidRDefault="006A0453" w:rsidP="00B14EAD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физический </w:t>
      </w:r>
      <w:r w:rsidR="007C27A1" w:rsidRPr="00D15081">
        <w:rPr>
          <w:rFonts w:ascii="Arial" w:hAnsi="Arial" w:cs="Arial"/>
          <w:sz w:val="24"/>
          <w:szCs w:val="24"/>
        </w:rPr>
        <w:t>факультет</w:t>
      </w:r>
      <w:r w:rsidR="00036766">
        <w:rPr>
          <w:rFonts w:ascii="Arial" w:hAnsi="Arial" w:cs="Arial"/>
          <w:sz w:val="24"/>
          <w:szCs w:val="24"/>
        </w:rPr>
        <w:t xml:space="preserve"> в 2019-2020 учебном году</w:t>
      </w:r>
    </w:p>
    <w:p w:rsidR="007C27A1" w:rsidRPr="00D15081" w:rsidRDefault="007C27A1" w:rsidP="00B14EA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15081">
        <w:rPr>
          <w:rFonts w:ascii="Arial" w:hAnsi="Arial" w:cs="Arial"/>
          <w:sz w:val="24"/>
          <w:szCs w:val="24"/>
        </w:rPr>
        <w:t xml:space="preserve"> </w:t>
      </w:r>
    </w:p>
    <w:p w:rsidR="00145775" w:rsidRDefault="007C27A1" w:rsidP="006B5CF7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15081">
        <w:rPr>
          <w:rFonts w:ascii="Arial" w:hAnsi="Arial" w:cs="Arial"/>
          <w:sz w:val="24"/>
          <w:szCs w:val="24"/>
        </w:rPr>
        <w:t xml:space="preserve">1.  Независимая оценка </w:t>
      </w:r>
      <w:r w:rsidR="006F3DC5" w:rsidRPr="00D15081">
        <w:rPr>
          <w:rFonts w:ascii="Arial" w:hAnsi="Arial" w:cs="Arial"/>
          <w:sz w:val="24"/>
          <w:szCs w:val="24"/>
        </w:rPr>
        <w:t>качества подготовки обучающихся</w:t>
      </w:r>
      <w:r w:rsidR="00960249">
        <w:rPr>
          <w:rFonts w:ascii="Arial" w:hAnsi="Arial" w:cs="Arial"/>
          <w:sz w:val="24"/>
          <w:szCs w:val="24"/>
        </w:rPr>
        <w:t>.</w:t>
      </w:r>
    </w:p>
    <w:p w:rsidR="008219F7" w:rsidRPr="00D15081" w:rsidRDefault="008219F7" w:rsidP="006B5CF7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7C27A1" w:rsidRDefault="007C27A1" w:rsidP="00035E0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15081">
        <w:rPr>
          <w:rFonts w:ascii="Arial" w:hAnsi="Arial" w:cs="Arial"/>
          <w:sz w:val="24"/>
          <w:szCs w:val="24"/>
        </w:rPr>
        <w:t xml:space="preserve"> </w:t>
      </w:r>
      <w:r w:rsidR="007A199F" w:rsidRPr="00D15081">
        <w:rPr>
          <w:rFonts w:ascii="Arial" w:hAnsi="Arial" w:cs="Arial"/>
          <w:sz w:val="24"/>
          <w:szCs w:val="24"/>
        </w:rPr>
        <w:tab/>
      </w:r>
      <w:r w:rsidRPr="00D15081">
        <w:rPr>
          <w:rFonts w:ascii="Arial" w:hAnsi="Arial" w:cs="Arial"/>
          <w:sz w:val="24"/>
          <w:szCs w:val="24"/>
        </w:rPr>
        <w:t>1.1   Независимая оценка уровня освоения обучающимися дисциплин (модулей)</w:t>
      </w:r>
      <w:r w:rsidR="007600ED" w:rsidRPr="00D15081">
        <w:rPr>
          <w:rFonts w:ascii="Arial" w:hAnsi="Arial" w:cs="Arial"/>
          <w:sz w:val="24"/>
          <w:szCs w:val="24"/>
        </w:rPr>
        <w:t xml:space="preserve"> </w:t>
      </w:r>
      <w:r w:rsidRPr="00D15081">
        <w:rPr>
          <w:rFonts w:ascii="Arial" w:hAnsi="Arial" w:cs="Arial"/>
          <w:sz w:val="24"/>
          <w:szCs w:val="24"/>
        </w:rPr>
        <w:t xml:space="preserve">ООП в рамках промежуточной аттестации:  </w:t>
      </w:r>
    </w:p>
    <w:p w:rsidR="00C93F0B" w:rsidRDefault="00C93F0B" w:rsidP="00035E0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На основании распоряжения декана </w:t>
      </w:r>
      <w:r w:rsidR="006A0453">
        <w:rPr>
          <w:rFonts w:ascii="Arial" w:hAnsi="Arial" w:cs="Arial"/>
          <w:sz w:val="24"/>
          <w:szCs w:val="24"/>
        </w:rPr>
        <w:t>физического факультета</w:t>
      </w:r>
      <w:r>
        <w:rPr>
          <w:rFonts w:ascii="Arial" w:hAnsi="Arial" w:cs="Arial"/>
          <w:sz w:val="24"/>
          <w:szCs w:val="24"/>
        </w:rPr>
        <w:t xml:space="preserve"> от </w:t>
      </w:r>
      <w:r w:rsidR="006A045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сентября 201</w:t>
      </w:r>
      <w:r w:rsidR="006A045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года </w:t>
      </w:r>
      <w:r w:rsidR="006A0453">
        <w:rPr>
          <w:rFonts w:ascii="Arial" w:hAnsi="Arial" w:cs="Arial"/>
          <w:sz w:val="24"/>
          <w:szCs w:val="24"/>
        </w:rPr>
        <w:t>были с</w:t>
      </w:r>
      <w:r w:rsidR="00CF0A64">
        <w:rPr>
          <w:rFonts w:ascii="Arial" w:hAnsi="Arial" w:cs="Arial"/>
          <w:sz w:val="24"/>
          <w:szCs w:val="24"/>
        </w:rPr>
        <w:t>формирова</w:t>
      </w:r>
      <w:r w:rsidR="006A0453">
        <w:rPr>
          <w:rFonts w:ascii="Arial" w:hAnsi="Arial" w:cs="Arial"/>
          <w:sz w:val="24"/>
          <w:szCs w:val="24"/>
        </w:rPr>
        <w:t>ны</w:t>
      </w:r>
      <w:r>
        <w:rPr>
          <w:rFonts w:ascii="Arial" w:hAnsi="Arial" w:cs="Arial"/>
          <w:sz w:val="24"/>
          <w:szCs w:val="24"/>
        </w:rPr>
        <w:t xml:space="preserve"> </w:t>
      </w:r>
      <w:r w:rsidR="00A43B95">
        <w:rPr>
          <w:rFonts w:ascii="Arial" w:hAnsi="Arial" w:cs="Arial"/>
          <w:sz w:val="24"/>
          <w:szCs w:val="24"/>
        </w:rPr>
        <w:t>комисси</w:t>
      </w:r>
      <w:r w:rsidR="006A0453">
        <w:rPr>
          <w:rFonts w:ascii="Arial" w:hAnsi="Arial" w:cs="Arial"/>
          <w:sz w:val="24"/>
          <w:szCs w:val="24"/>
        </w:rPr>
        <w:t>и</w:t>
      </w:r>
      <w:r w:rsidR="00A43B95">
        <w:rPr>
          <w:rFonts w:ascii="Arial" w:hAnsi="Arial" w:cs="Arial"/>
          <w:sz w:val="24"/>
          <w:szCs w:val="24"/>
        </w:rPr>
        <w:t xml:space="preserve"> для независимой оценки качества </w:t>
      </w:r>
      <w:r>
        <w:rPr>
          <w:rFonts w:ascii="Arial" w:hAnsi="Arial" w:cs="Arial"/>
          <w:sz w:val="24"/>
          <w:szCs w:val="24"/>
        </w:rPr>
        <w:t xml:space="preserve">проведения промежуточных аттестаций по </w:t>
      </w:r>
      <w:r w:rsidR="00570A1E">
        <w:rPr>
          <w:rFonts w:ascii="Arial" w:hAnsi="Arial" w:cs="Arial"/>
          <w:sz w:val="24"/>
          <w:szCs w:val="24"/>
        </w:rPr>
        <w:t>нескольким</w:t>
      </w:r>
      <w:r>
        <w:rPr>
          <w:rFonts w:ascii="Arial" w:hAnsi="Arial" w:cs="Arial"/>
          <w:sz w:val="24"/>
          <w:szCs w:val="24"/>
        </w:rPr>
        <w:t xml:space="preserve"> дисциплинам ООП</w:t>
      </w:r>
      <w:r w:rsidR="006A0453">
        <w:rPr>
          <w:rFonts w:ascii="Arial" w:hAnsi="Arial" w:cs="Arial"/>
          <w:sz w:val="24"/>
          <w:szCs w:val="24"/>
        </w:rPr>
        <w:t xml:space="preserve"> "Оптика и спектроскопия" направления подготовки 03.03.02 Физика</w:t>
      </w:r>
      <w:r w:rsidR="00C9646C">
        <w:rPr>
          <w:rFonts w:ascii="Arial" w:hAnsi="Arial" w:cs="Arial"/>
          <w:sz w:val="24"/>
          <w:szCs w:val="24"/>
        </w:rPr>
        <w:t>.</w:t>
      </w:r>
      <w:r w:rsidR="00EE2EA2">
        <w:rPr>
          <w:rFonts w:ascii="Arial" w:hAnsi="Arial" w:cs="Arial"/>
          <w:sz w:val="24"/>
          <w:szCs w:val="24"/>
        </w:rPr>
        <w:t xml:space="preserve"> Ниже приведен пер</w:t>
      </w:r>
      <w:r w:rsidR="00715374">
        <w:rPr>
          <w:rFonts w:ascii="Arial" w:hAnsi="Arial" w:cs="Arial"/>
          <w:sz w:val="24"/>
          <w:szCs w:val="24"/>
        </w:rPr>
        <w:t>е</w:t>
      </w:r>
      <w:r w:rsidR="00EE2EA2">
        <w:rPr>
          <w:rFonts w:ascii="Arial" w:hAnsi="Arial" w:cs="Arial"/>
          <w:sz w:val="24"/>
          <w:szCs w:val="24"/>
        </w:rPr>
        <w:t xml:space="preserve">чень </w:t>
      </w:r>
      <w:r w:rsidR="00715374">
        <w:rPr>
          <w:rFonts w:ascii="Arial" w:hAnsi="Arial" w:cs="Arial"/>
          <w:sz w:val="24"/>
          <w:szCs w:val="24"/>
        </w:rPr>
        <w:t xml:space="preserve">данных </w:t>
      </w:r>
      <w:r w:rsidR="00EE2EA2">
        <w:rPr>
          <w:rFonts w:ascii="Arial" w:hAnsi="Arial" w:cs="Arial"/>
          <w:sz w:val="24"/>
          <w:szCs w:val="24"/>
        </w:rPr>
        <w:t>дисциплин в 201</w:t>
      </w:r>
      <w:r w:rsidR="006A0453">
        <w:rPr>
          <w:rFonts w:ascii="Arial" w:hAnsi="Arial" w:cs="Arial"/>
          <w:sz w:val="24"/>
          <w:szCs w:val="24"/>
        </w:rPr>
        <w:t>9</w:t>
      </w:r>
      <w:r w:rsidR="00EE2EA2">
        <w:rPr>
          <w:rFonts w:ascii="Arial" w:hAnsi="Arial" w:cs="Arial"/>
          <w:sz w:val="24"/>
          <w:szCs w:val="24"/>
        </w:rPr>
        <w:t>-20</w:t>
      </w:r>
      <w:r w:rsidR="006A0453">
        <w:rPr>
          <w:rFonts w:ascii="Arial" w:hAnsi="Arial" w:cs="Arial"/>
          <w:sz w:val="24"/>
          <w:szCs w:val="24"/>
        </w:rPr>
        <w:t>20</w:t>
      </w:r>
      <w:r w:rsidR="00EE2EA2">
        <w:rPr>
          <w:rFonts w:ascii="Arial" w:hAnsi="Arial" w:cs="Arial"/>
          <w:sz w:val="24"/>
          <w:szCs w:val="24"/>
        </w:rPr>
        <w:t xml:space="preserve"> учебном году.</w:t>
      </w:r>
    </w:p>
    <w:p w:rsidR="00EE2EA2" w:rsidRDefault="007D6144" w:rsidP="00035E0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a8"/>
        <w:tblW w:w="0" w:type="auto"/>
        <w:tblLook w:val="04A0"/>
      </w:tblPr>
      <w:tblGrid>
        <w:gridCol w:w="4644"/>
        <w:gridCol w:w="5493"/>
      </w:tblGrid>
      <w:tr w:rsidR="00EE2EA2" w:rsidTr="00916846">
        <w:tc>
          <w:tcPr>
            <w:tcW w:w="4644" w:type="dxa"/>
          </w:tcPr>
          <w:p w:rsidR="00EE2EA2" w:rsidRPr="00AD549B" w:rsidRDefault="00EE2EA2" w:rsidP="00EE2EA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49B">
              <w:rPr>
                <w:rFonts w:ascii="Arial" w:hAnsi="Arial" w:cs="Arial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5493" w:type="dxa"/>
          </w:tcPr>
          <w:p w:rsidR="00EE2EA2" w:rsidRPr="00AD549B" w:rsidRDefault="00EE2EA2" w:rsidP="00EE2EA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49B">
              <w:rPr>
                <w:rFonts w:ascii="Arial" w:hAnsi="Arial" w:cs="Arial"/>
                <w:sz w:val="20"/>
                <w:szCs w:val="20"/>
              </w:rPr>
              <w:t>Состав комиссии</w:t>
            </w:r>
          </w:p>
        </w:tc>
      </w:tr>
      <w:tr w:rsidR="00EE2EA2" w:rsidTr="00FF722E">
        <w:tc>
          <w:tcPr>
            <w:tcW w:w="4644" w:type="dxa"/>
            <w:shd w:val="clear" w:color="auto" w:fill="auto"/>
          </w:tcPr>
          <w:p w:rsidR="00EE2EA2" w:rsidRPr="00FF722E" w:rsidRDefault="00FF722E" w:rsidP="00FB263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22E">
              <w:rPr>
                <w:rFonts w:ascii="Arial" w:hAnsi="Arial" w:cs="Arial"/>
                <w:sz w:val="24"/>
                <w:szCs w:val="24"/>
              </w:rPr>
              <w:t>Введение в современную оптику</w:t>
            </w:r>
          </w:p>
        </w:tc>
        <w:tc>
          <w:tcPr>
            <w:tcW w:w="5493" w:type="dxa"/>
            <w:shd w:val="clear" w:color="auto" w:fill="auto"/>
          </w:tcPr>
          <w:p w:rsidR="0092038E" w:rsidRPr="00FF722E" w:rsidRDefault="00FF722E" w:rsidP="00035E0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722E">
              <w:rPr>
                <w:rFonts w:ascii="Arial" w:hAnsi="Arial" w:cs="Arial"/>
                <w:sz w:val="24"/>
                <w:szCs w:val="24"/>
              </w:rPr>
              <w:t>В.Г</w:t>
            </w:r>
            <w:r w:rsidR="0092038E" w:rsidRPr="00FF722E">
              <w:rPr>
                <w:rFonts w:ascii="Arial" w:hAnsi="Arial" w:cs="Arial"/>
                <w:sz w:val="24"/>
                <w:szCs w:val="24"/>
              </w:rPr>
              <w:t>. Кл</w:t>
            </w:r>
            <w:r w:rsidRPr="00FF722E">
              <w:rPr>
                <w:rFonts w:ascii="Arial" w:hAnsi="Arial" w:cs="Arial"/>
                <w:sz w:val="24"/>
                <w:szCs w:val="24"/>
              </w:rPr>
              <w:t>юев</w:t>
            </w:r>
            <w:r w:rsidR="005D6736">
              <w:rPr>
                <w:rFonts w:ascii="Arial" w:hAnsi="Arial" w:cs="Arial"/>
                <w:sz w:val="24"/>
                <w:szCs w:val="24"/>
              </w:rPr>
              <w:t>, д.ф.-м.н., профессор</w:t>
            </w:r>
            <w:r w:rsidR="0092038E" w:rsidRPr="00FF722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E2EA2" w:rsidRPr="00FF722E" w:rsidRDefault="00FF722E" w:rsidP="00035E0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722E">
              <w:rPr>
                <w:rFonts w:ascii="Arial" w:hAnsi="Arial" w:cs="Arial"/>
                <w:sz w:val="24"/>
                <w:szCs w:val="24"/>
              </w:rPr>
              <w:t>Л.Ю</w:t>
            </w:r>
            <w:r w:rsidR="00525B7D" w:rsidRPr="00FF722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FF722E">
              <w:rPr>
                <w:rFonts w:ascii="Arial" w:hAnsi="Arial" w:cs="Arial"/>
                <w:sz w:val="24"/>
                <w:szCs w:val="24"/>
              </w:rPr>
              <w:t>Леонова</w:t>
            </w:r>
            <w:r w:rsidR="005D6736">
              <w:rPr>
                <w:rFonts w:ascii="Arial" w:hAnsi="Arial" w:cs="Arial"/>
                <w:sz w:val="24"/>
                <w:szCs w:val="24"/>
              </w:rPr>
              <w:t>, к.ф.-м.н., доцент</w:t>
            </w:r>
            <w:r w:rsidR="00C77E54" w:rsidRPr="00FF722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F6782" w:rsidRPr="00FF722E" w:rsidRDefault="00FF722E" w:rsidP="00FF722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722E">
              <w:rPr>
                <w:rFonts w:ascii="Arial" w:hAnsi="Arial" w:cs="Arial"/>
                <w:sz w:val="24"/>
                <w:szCs w:val="24"/>
              </w:rPr>
              <w:t>М.С</w:t>
            </w:r>
            <w:r w:rsidR="008F6782" w:rsidRPr="00FF722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FF722E">
              <w:rPr>
                <w:rFonts w:ascii="Arial" w:hAnsi="Arial" w:cs="Arial"/>
                <w:sz w:val="24"/>
                <w:szCs w:val="24"/>
              </w:rPr>
              <w:t>Смирнов</w:t>
            </w:r>
            <w:r w:rsidR="008F6782" w:rsidRPr="00FF722E">
              <w:rPr>
                <w:rFonts w:ascii="Arial" w:hAnsi="Arial" w:cs="Arial"/>
                <w:sz w:val="24"/>
                <w:szCs w:val="24"/>
              </w:rPr>
              <w:t>, к.ф.-м.н., доц</w:t>
            </w:r>
            <w:r w:rsidR="005D6736">
              <w:rPr>
                <w:rFonts w:ascii="Arial" w:hAnsi="Arial" w:cs="Arial"/>
                <w:sz w:val="24"/>
                <w:szCs w:val="24"/>
              </w:rPr>
              <w:t>ент</w:t>
            </w:r>
            <w:r w:rsidR="008F6782" w:rsidRPr="00FF72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E2EA2" w:rsidTr="00916846">
        <w:tc>
          <w:tcPr>
            <w:tcW w:w="4644" w:type="dxa"/>
          </w:tcPr>
          <w:p w:rsidR="00EE2EA2" w:rsidRPr="00E35660" w:rsidRDefault="00E35660" w:rsidP="00283AA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660">
              <w:rPr>
                <w:rFonts w:ascii="Arial" w:hAnsi="Arial" w:cs="Arial"/>
                <w:sz w:val="24"/>
                <w:szCs w:val="24"/>
              </w:rPr>
              <w:t>Молекулярная спектроскопия</w:t>
            </w:r>
          </w:p>
        </w:tc>
        <w:tc>
          <w:tcPr>
            <w:tcW w:w="5493" w:type="dxa"/>
          </w:tcPr>
          <w:p w:rsidR="00A41430" w:rsidRPr="00E35660" w:rsidRDefault="00E35660" w:rsidP="00283AAE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</w:t>
            </w:r>
            <w:r w:rsidR="00A41430" w:rsidRPr="00E35660">
              <w:rPr>
                <w:rFonts w:ascii="Arial" w:hAnsi="Arial" w:cs="Arial"/>
                <w:sz w:val="24"/>
                <w:szCs w:val="24"/>
              </w:rPr>
              <w:t xml:space="preserve">В. </w:t>
            </w:r>
            <w:r>
              <w:rPr>
                <w:rFonts w:ascii="Arial" w:hAnsi="Arial" w:cs="Arial"/>
                <w:sz w:val="24"/>
                <w:szCs w:val="24"/>
              </w:rPr>
              <w:t>Овчинников</w:t>
            </w:r>
            <w:r w:rsidR="00A41430" w:rsidRPr="00E35660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A41430" w:rsidRPr="00E35660">
              <w:rPr>
                <w:rFonts w:ascii="Arial" w:hAnsi="Arial" w:cs="Arial"/>
                <w:sz w:val="24"/>
                <w:szCs w:val="24"/>
              </w:rPr>
              <w:t xml:space="preserve">.ф.-м.н., </w:t>
            </w:r>
            <w:r>
              <w:rPr>
                <w:rFonts w:ascii="Arial" w:hAnsi="Arial" w:cs="Arial"/>
                <w:sz w:val="24"/>
                <w:szCs w:val="24"/>
              </w:rPr>
              <w:t>зав.кафедрой</w:t>
            </w:r>
          </w:p>
          <w:p w:rsidR="00E35660" w:rsidRPr="00FF722E" w:rsidRDefault="00E35660" w:rsidP="00E3566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722E">
              <w:rPr>
                <w:rFonts w:ascii="Arial" w:hAnsi="Arial" w:cs="Arial"/>
                <w:sz w:val="24"/>
                <w:szCs w:val="24"/>
              </w:rPr>
              <w:t>Л.Ю. Леонова</w:t>
            </w:r>
            <w:r w:rsidR="005D6736">
              <w:rPr>
                <w:rFonts w:ascii="Arial" w:hAnsi="Arial" w:cs="Arial"/>
                <w:sz w:val="24"/>
                <w:szCs w:val="24"/>
              </w:rPr>
              <w:t>, к.ф.-м.н., доцент</w:t>
            </w:r>
            <w:r w:rsidRPr="00FF722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E2EA2" w:rsidRPr="00E35660" w:rsidRDefault="00E35660" w:rsidP="00E3566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722E">
              <w:rPr>
                <w:rFonts w:ascii="Arial" w:hAnsi="Arial" w:cs="Arial"/>
                <w:sz w:val="24"/>
                <w:szCs w:val="24"/>
              </w:rPr>
              <w:t>М.С. Смирнов, к.ф.-м.н., доц</w:t>
            </w:r>
            <w:r w:rsidR="005D6736">
              <w:rPr>
                <w:rFonts w:ascii="Arial" w:hAnsi="Arial" w:cs="Arial"/>
                <w:sz w:val="24"/>
                <w:szCs w:val="24"/>
              </w:rPr>
              <w:t>ент</w:t>
            </w:r>
            <w:r w:rsidRPr="00FF72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E2EA2" w:rsidTr="00916846">
        <w:tc>
          <w:tcPr>
            <w:tcW w:w="4644" w:type="dxa"/>
          </w:tcPr>
          <w:p w:rsidR="00EE2EA2" w:rsidRPr="00E35660" w:rsidRDefault="00E35660" w:rsidP="009C693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660">
              <w:rPr>
                <w:rFonts w:ascii="Arial" w:hAnsi="Arial" w:cs="Arial"/>
                <w:sz w:val="24"/>
                <w:szCs w:val="24"/>
              </w:rPr>
              <w:t>Основы атомной спектроскопии</w:t>
            </w:r>
          </w:p>
        </w:tc>
        <w:tc>
          <w:tcPr>
            <w:tcW w:w="5493" w:type="dxa"/>
          </w:tcPr>
          <w:p w:rsidR="00E35660" w:rsidRPr="00FF722E" w:rsidRDefault="00E35660" w:rsidP="00E3566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722E">
              <w:rPr>
                <w:rFonts w:ascii="Arial" w:hAnsi="Arial" w:cs="Arial"/>
                <w:sz w:val="24"/>
                <w:szCs w:val="24"/>
              </w:rPr>
              <w:t>В.Г. Клюев</w:t>
            </w:r>
            <w:r w:rsidR="005D6736">
              <w:rPr>
                <w:rFonts w:ascii="Arial" w:hAnsi="Arial" w:cs="Arial"/>
                <w:sz w:val="24"/>
                <w:szCs w:val="24"/>
              </w:rPr>
              <w:t>, д.ф.-м.н., профессор</w:t>
            </w:r>
            <w:r w:rsidRPr="00FF722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35660" w:rsidRPr="00FF722E" w:rsidRDefault="00E35660" w:rsidP="00E3566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Pr="00FF722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FF722E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Кондратенко</w:t>
            </w:r>
            <w:r w:rsidR="005D6736">
              <w:rPr>
                <w:rFonts w:ascii="Arial" w:hAnsi="Arial" w:cs="Arial"/>
                <w:sz w:val="24"/>
                <w:szCs w:val="24"/>
              </w:rPr>
              <w:t>, к.ф.-м.н., доцент</w:t>
            </w:r>
            <w:r w:rsidRPr="00FF722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E2EA2" w:rsidRPr="00E35660" w:rsidRDefault="00E35660" w:rsidP="00E3566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722E">
              <w:rPr>
                <w:rFonts w:ascii="Arial" w:hAnsi="Arial" w:cs="Arial"/>
                <w:sz w:val="24"/>
                <w:szCs w:val="24"/>
              </w:rPr>
              <w:t>М.С. Смирнов, к.ф.-м.н., доц</w:t>
            </w:r>
            <w:r w:rsidR="005D6736">
              <w:rPr>
                <w:rFonts w:ascii="Arial" w:hAnsi="Arial" w:cs="Arial"/>
                <w:sz w:val="24"/>
                <w:szCs w:val="24"/>
              </w:rPr>
              <w:t>ент</w:t>
            </w:r>
            <w:r w:rsidRPr="00FF72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E2EA2" w:rsidTr="00916846">
        <w:tc>
          <w:tcPr>
            <w:tcW w:w="4644" w:type="dxa"/>
          </w:tcPr>
          <w:p w:rsidR="00EE2EA2" w:rsidRPr="00E35660" w:rsidRDefault="00E35660" w:rsidP="009C693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660">
              <w:rPr>
                <w:rFonts w:ascii="Arial" w:hAnsi="Arial" w:cs="Arial"/>
                <w:sz w:val="24"/>
                <w:szCs w:val="24"/>
              </w:rPr>
              <w:t>Астрофизика</w:t>
            </w:r>
          </w:p>
        </w:tc>
        <w:tc>
          <w:tcPr>
            <w:tcW w:w="5493" w:type="dxa"/>
          </w:tcPr>
          <w:p w:rsidR="00E35660" w:rsidRPr="00E35660" w:rsidRDefault="00E35660" w:rsidP="00E35660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</w:t>
            </w:r>
            <w:r w:rsidRPr="00E35660">
              <w:rPr>
                <w:rFonts w:ascii="Arial" w:hAnsi="Arial" w:cs="Arial"/>
                <w:sz w:val="24"/>
                <w:szCs w:val="24"/>
              </w:rPr>
              <w:t xml:space="preserve">В. </w:t>
            </w:r>
            <w:r>
              <w:rPr>
                <w:rFonts w:ascii="Arial" w:hAnsi="Arial" w:cs="Arial"/>
                <w:sz w:val="24"/>
                <w:szCs w:val="24"/>
              </w:rPr>
              <w:t>Овчинников</w:t>
            </w:r>
            <w:r w:rsidRPr="00E35660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E35660">
              <w:rPr>
                <w:rFonts w:ascii="Arial" w:hAnsi="Arial" w:cs="Arial"/>
                <w:sz w:val="24"/>
                <w:szCs w:val="24"/>
              </w:rPr>
              <w:t xml:space="preserve">.ф.-м.н., </w:t>
            </w:r>
            <w:r>
              <w:rPr>
                <w:rFonts w:ascii="Arial" w:hAnsi="Arial" w:cs="Arial"/>
                <w:sz w:val="24"/>
                <w:szCs w:val="24"/>
              </w:rPr>
              <w:t>зав.кафедрой</w:t>
            </w:r>
            <w:r w:rsidR="00680F3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E2EA2" w:rsidRDefault="00E35660" w:rsidP="00E3566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722E">
              <w:rPr>
                <w:rFonts w:ascii="Arial" w:hAnsi="Arial" w:cs="Arial"/>
                <w:sz w:val="24"/>
                <w:szCs w:val="24"/>
              </w:rPr>
              <w:t>М.С. Смирнов, к.ф.-м.н., доц</w:t>
            </w:r>
            <w:r w:rsidR="005D6736">
              <w:rPr>
                <w:rFonts w:ascii="Arial" w:hAnsi="Arial" w:cs="Arial"/>
                <w:sz w:val="24"/>
                <w:szCs w:val="24"/>
              </w:rPr>
              <w:t>ент</w:t>
            </w:r>
            <w:r w:rsidR="00680F3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35660" w:rsidRPr="00E35660" w:rsidRDefault="005D6736" w:rsidP="00E3566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М.П. Сумец,</w:t>
            </w:r>
            <w:r w:rsidRPr="00FF722E">
              <w:rPr>
                <w:rFonts w:ascii="Arial" w:hAnsi="Arial" w:cs="Arial"/>
                <w:sz w:val="24"/>
                <w:szCs w:val="24"/>
              </w:rPr>
              <w:t xml:space="preserve"> к.ф.-м.н., доц</w:t>
            </w:r>
            <w:r>
              <w:rPr>
                <w:rFonts w:ascii="Arial" w:hAnsi="Arial" w:cs="Arial"/>
                <w:sz w:val="24"/>
                <w:szCs w:val="24"/>
              </w:rPr>
              <w:t>ент</w:t>
            </w:r>
            <w:r w:rsidRPr="00FF72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C93F0B" w:rsidRPr="00D15081" w:rsidRDefault="00C93F0B" w:rsidP="00035E0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51919" w:rsidRDefault="004E15FF" w:rsidP="0067337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Результаты </w:t>
      </w:r>
      <w:r w:rsidR="00126E2C">
        <w:rPr>
          <w:rFonts w:ascii="Arial" w:hAnsi="Arial" w:cs="Arial"/>
          <w:sz w:val="24"/>
          <w:szCs w:val="24"/>
        </w:rPr>
        <w:t>работы</w:t>
      </w:r>
      <w:r>
        <w:rPr>
          <w:rFonts w:ascii="Arial" w:hAnsi="Arial" w:cs="Arial"/>
          <w:sz w:val="24"/>
          <w:szCs w:val="24"/>
        </w:rPr>
        <w:t xml:space="preserve"> комиссий обсуждались на заседании кафедры</w:t>
      </w:r>
      <w:r w:rsidR="00D978A5">
        <w:rPr>
          <w:rFonts w:ascii="Arial" w:hAnsi="Arial" w:cs="Arial"/>
          <w:sz w:val="24"/>
          <w:szCs w:val="24"/>
        </w:rPr>
        <w:t xml:space="preserve"> </w:t>
      </w:r>
      <w:r w:rsidR="006A0453">
        <w:rPr>
          <w:rFonts w:ascii="Arial" w:hAnsi="Arial" w:cs="Arial"/>
          <w:sz w:val="24"/>
          <w:szCs w:val="24"/>
        </w:rPr>
        <w:t>оптики и спектроскопии</w:t>
      </w:r>
      <w:r w:rsidR="00C675E2">
        <w:rPr>
          <w:rFonts w:ascii="Arial" w:hAnsi="Arial" w:cs="Arial"/>
          <w:sz w:val="24"/>
          <w:szCs w:val="24"/>
        </w:rPr>
        <w:t xml:space="preserve"> </w:t>
      </w:r>
      <w:r w:rsidR="00FD18ED" w:rsidRPr="005D6736">
        <w:rPr>
          <w:rFonts w:ascii="Arial" w:hAnsi="Arial" w:cs="Arial"/>
          <w:sz w:val="24"/>
          <w:szCs w:val="24"/>
        </w:rPr>
        <w:t>1</w:t>
      </w:r>
      <w:r w:rsidR="005D6736" w:rsidRPr="005D6736">
        <w:rPr>
          <w:rFonts w:ascii="Arial" w:hAnsi="Arial" w:cs="Arial"/>
          <w:sz w:val="24"/>
          <w:szCs w:val="24"/>
        </w:rPr>
        <w:t>6</w:t>
      </w:r>
      <w:r w:rsidR="00FD18ED" w:rsidRPr="005D6736">
        <w:rPr>
          <w:rFonts w:ascii="Arial" w:hAnsi="Arial" w:cs="Arial"/>
          <w:sz w:val="24"/>
          <w:szCs w:val="24"/>
        </w:rPr>
        <w:t xml:space="preserve"> ию</w:t>
      </w:r>
      <w:r w:rsidR="005D6736" w:rsidRPr="005D6736">
        <w:rPr>
          <w:rFonts w:ascii="Arial" w:hAnsi="Arial" w:cs="Arial"/>
          <w:sz w:val="24"/>
          <w:szCs w:val="24"/>
        </w:rPr>
        <w:t>ня</w:t>
      </w:r>
      <w:r w:rsidRPr="005D6736">
        <w:rPr>
          <w:rFonts w:ascii="Arial" w:hAnsi="Arial" w:cs="Arial"/>
          <w:sz w:val="24"/>
          <w:szCs w:val="24"/>
        </w:rPr>
        <w:t xml:space="preserve"> 20</w:t>
      </w:r>
      <w:r w:rsidR="006A0453" w:rsidRPr="005D6736">
        <w:rPr>
          <w:rFonts w:ascii="Arial" w:hAnsi="Arial" w:cs="Arial"/>
          <w:sz w:val="24"/>
          <w:szCs w:val="24"/>
        </w:rPr>
        <w:t>20</w:t>
      </w:r>
      <w:r w:rsidRPr="005D6736">
        <w:rPr>
          <w:rFonts w:ascii="Arial" w:hAnsi="Arial" w:cs="Arial"/>
          <w:sz w:val="24"/>
          <w:szCs w:val="24"/>
        </w:rPr>
        <w:t xml:space="preserve"> </w:t>
      </w:r>
      <w:r w:rsidR="00FD18ED" w:rsidRPr="005D6736">
        <w:rPr>
          <w:rFonts w:ascii="Arial" w:hAnsi="Arial" w:cs="Arial"/>
          <w:sz w:val="24"/>
          <w:szCs w:val="24"/>
        </w:rPr>
        <w:t xml:space="preserve">года протокол </w:t>
      </w:r>
      <w:r w:rsidR="00FD18ED" w:rsidRPr="00680F3D">
        <w:rPr>
          <w:rFonts w:ascii="Arial" w:hAnsi="Arial" w:cs="Arial"/>
          <w:sz w:val="24"/>
          <w:szCs w:val="24"/>
        </w:rPr>
        <w:t xml:space="preserve">№ </w:t>
      </w:r>
      <w:r w:rsidR="00680F3D" w:rsidRPr="00680F3D">
        <w:rPr>
          <w:rFonts w:ascii="Arial" w:hAnsi="Arial" w:cs="Arial"/>
          <w:sz w:val="24"/>
          <w:szCs w:val="24"/>
        </w:rPr>
        <w:t>9</w:t>
      </w:r>
      <w:r w:rsidRPr="00680F3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По итогам независимого контроля</w:t>
      </w:r>
      <w:r w:rsidR="0079582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нарушений </w:t>
      </w:r>
      <w:r w:rsidR="00DB0461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процедур</w:t>
      </w:r>
      <w:r w:rsidR="00DB0461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проведения промежуточных аттестаций выявлено</w:t>
      </w:r>
      <w:r w:rsidR="006A0453">
        <w:rPr>
          <w:rFonts w:ascii="Arial" w:hAnsi="Arial" w:cs="Arial"/>
          <w:sz w:val="24"/>
          <w:szCs w:val="24"/>
        </w:rPr>
        <w:t xml:space="preserve"> не было</w:t>
      </w:r>
      <w:r>
        <w:rPr>
          <w:rFonts w:ascii="Arial" w:hAnsi="Arial" w:cs="Arial"/>
          <w:sz w:val="24"/>
          <w:szCs w:val="24"/>
        </w:rPr>
        <w:t>.</w:t>
      </w:r>
    </w:p>
    <w:p w:rsidR="005910A5" w:rsidRDefault="00DA0498" w:rsidP="00145775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Фонды оценочных средств</w:t>
      </w:r>
      <w:r w:rsidR="003116C5">
        <w:rPr>
          <w:rFonts w:ascii="Arial" w:hAnsi="Arial" w:cs="Arial"/>
          <w:sz w:val="24"/>
          <w:szCs w:val="24"/>
        </w:rPr>
        <w:t xml:space="preserve"> (ФОС)</w:t>
      </w:r>
      <w:r>
        <w:rPr>
          <w:rFonts w:ascii="Arial" w:hAnsi="Arial" w:cs="Arial"/>
          <w:sz w:val="24"/>
          <w:szCs w:val="24"/>
        </w:rPr>
        <w:t xml:space="preserve"> дисциплин, </w:t>
      </w:r>
      <w:r w:rsidR="006A0453">
        <w:rPr>
          <w:rFonts w:ascii="Arial" w:hAnsi="Arial" w:cs="Arial"/>
          <w:sz w:val="24"/>
          <w:szCs w:val="24"/>
        </w:rPr>
        <w:t>разработанные на</w:t>
      </w:r>
      <w:r>
        <w:rPr>
          <w:rFonts w:ascii="Arial" w:hAnsi="Arial" w:cs="Arial"/>
          <w:sz w:val="24"/>
          <w:szCs w:val="24"/>
        </w:rPr>
        <w:t xml:space="preserve"> кафедр</w:t>
      </w:r>
      <w:r w:rsidR="006A0453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</w:t>
      </w:r>
      <w:r w:rsidR="006A0453">
        <w:rPr>
          <w:rFonts w:ascii="Arial" w:hAnsi="Arial" w:cs="Arial"/>
          <w:sz w:val="24"/>
          <w:szCs w:val="24"/>
        </w:rPr>
        <w:t>оптики и спектроскопии</w:t>
      </w:r>
      <w:r>
        <w:rPr>
          <w:rFonts w:ascii="Arial" w:hAnsi="Arial" w:cs="Arial"/>
          <w:sz w:val="24"/>
          <w:szCs w:val="24"/>
        </w:rPr>
        <w:t>, используются в учебном процессе при проведении текущих и промежуточных аттестаций.</w:t>
      </w:r>
      <w:r w:rsidR="003116C5">
        <w:rPr>
          <w:rFonts w:ascii="Arial" w:hAnsi="Arial" w:cs="Arial"/>
          <w:sz w:val="24"/>
          <w:szCs w:val="24"/>
        </w:rPr>
        <w:t xml:space="preserve"> </w:t>
      </w:r>
      <w:r w:rsidR="006A0453">
        <w:rPr>
          <w:rFonts w:ascii="Arial" w:hAnsi="Arial" w:cs="Arial"/>
          <w:sz w:val="24"/>
          <w:szCs w:val="24"/>
        </w:rPr>
        <w:t xml:space="preserve">Следующие </w:t>
      </w:r>
      <w:r w:rsidR="003116C5">
        <w:rPr>
          <w:rFonts w:ascii="Arial" w:hAnsi="Arial" w:cs="Arial"/>
          <w:sz w:val="24"/>
          <w:szCs w:val="24"/>
        </w:rPr>
        <w:t xml:space="preserve">ФОС дисциплин базовой части ООП </w:t>
      </w:r>
      <w:r w:rsidR="009E3A1C">
        <w:rPr>
          <w:rFonts w:ascii="Arial" w:hAnsi="Arial" w:cs="Arial"/>
          <w:sz w:val="24"/>
          <w:szCs w:val="24"/>
        </w:rPr>
        <w:t>в 20</w:t>
      </w:r>
      <w:r w:rsidR="006A0453">
        <w:rPr>
          <w:rFonts w:ascii="Arial" w:hAnsi="Arial" w:cs="Arial"/>
          <w:sz w:val="24"/>
          <w:szCs w:val="24"/>
        </w:rPr>
        <w:t>19</w:t>
      </w:r>
      <w:r w:rsidR="009E3A1C">
        <w:rPr>
          <w:rFonts w:ascii="Arial" w:hAnsi="Arial" w:cs="Arial"/>
          <w:sz w:val="24"/>
          <w:szCs w:val="24"/>
        </w:rPr>
        <w:t>-20</w:t>
      </w:r>
      <w:r w:rsidR="005C02B2">
        <w:rPr>
          <w:rFonts w:ascii="Arial" w:hAnsi="Arial" w:cs="Arial"/>
          <w:sz w:val="24"/>
          <w:szCs w:val="24"/>
        </w:rPr>
        <w:t>20</w:t>
      </w:r>
      <w:r w:rsidR="009E3A1C">
        <w:rPr>
          <w:rFonts w:ascii="Arial" w:hAnsi="Arial" w:cs="Arial"/>
          <w:sz w:val="24"/>
          <w:szCs w:val="24"/>
        </w:rPr>
        <w:t xml:space="preserve"> учебном году </w:t>
      </w:r>
      <w:r w:rsidR="003116C5">
        <w:rPr>
          <w:rFonts w:ascii="Arial" w:hAnsi="Arial" w:cs="Arial"/>
          <w:sz w:val="24"/>
          <w:szCs w:val="24"/>
        </w:rPr>
        <w:t>прошли процедуру рецензирования.</w:t>
      </w:r>
    </w:p>
    <w:p w:rsidR="00131E24" w:rsidRDefault="00131E24" w:rsidP="00145775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644"/>
        <w:gridCol w:w="5493"/>
      </w:tblGrid>
      <w:tr w:rsidR="00607A39" w:rsidTr="00916846">
        <w:tc>
          <w:tcPr>
            <w:tcW w:w="4644" w:type="dxa"/>
          </w:tcPr>
          <w:p w:rsidR="00607A39" w:rsidRPr="00AD549B" w:rsidRDefault="00607A39" w:rsidP="002C6FF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49B">
              <w:rPr>
                <w:rFonts w:ascii="Arial" w:hAnsi="Arial" w:cs="Arial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5493" w:type="dxa"/>
          </w:tcPr>
          <w:p w:rsidR="00607A39" w:rsidRPr="00AD549B" w:rsidRDefault="00607A39" w:rsidP="002C6FF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Рецензент</w:t>
            </w:r>
          </w:p>
        </w:tc>
      </w:tr>
      <w:tr w:rsidR="00607A39" w:rsidTr="00916846">
        <w:tc>
          <w:tcPr>
            <w:tcW w:w="4644" w:type="dxa"/>
          </w:tcPr>
          <w:p w:rsidR="00607A39" w:rsidRPr="005D6736" w:rsidRDefault="005D6736" w:rsidP="002C6FF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736">
              <w:rPr>
                <w:rFonts w:ascii="Arial" w:hAnsi="Arial" w:cs="Arial"/>
                <w:sz w:val="24"/>
                <w:szCs w:val="24"/>
              </w:rPr>
              <w:t>Астрофизика</w:t>
            </w:r>
          </w:p>
        </w:tc>
        <w:tc>
          <w:tcPr>
            <w:tcW w:w="5493" w:type="dxa"/>
          </w:tcPr>
          <w:p w:rsidR="00607A39" w:rsidRPr="005D6736" w:rsidRDefault="005D6736" w:rsidP="005D6736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6736">
              <w:rPr>
                <w:rFonts w:ascii="Arial" w:hAnsi="Arial" w:cs="Arial"/>
                <w:sz w:val="24"/>
                <w:szCs w:val="24"/>
              </w:rPr>
              <w:t>О.В</w:t>
            </w:r>
            <w:r w:rsidR="001B0649" w:rsidRPr="005D673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5D6736">
              <w:rPr>
                <w:rFonts w:ascii="Arial" w:hAnsi="Arial" w:cs="Arial"/>
                <w:sz w:val="24"/>
                <w:szCs w:val="24"/>
              </w:rPr>
              <w:t>Овчинников</w:t>
            </w:r>
            <w:r w:rsidR="001B0649" w:rsidRPr="005D673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D6736">
              <w:rPr>
                <w:rFonts w:ascii="Arial" w:hAnsi="Arial" w:cs="Arial"/>
                <w:sz w:val="24"/>
                <w:szCs w:val="24"/>
              </w:rPr>
              <w:t>д</w:t>
            </w:r>
            <w:r w:rsidR="001B0649" w:rsidRPr="005D6736">
              <w:rPr>
                <w:rFonts w:ascii="Arial" w:hAnsi="Arial" w:cs="Arial"/>
                <w:sz w:val="24"/>
                <w:szCs w:val="24"/>
              </w:rPr>
              <w:t xml:space="preserve">.ф.-м.н., </w:t>
            </w:r>
            <w:r w:rsidRPr="005D6736">
              <w:rPr>
                <w:rFonts w:ascii="Arial" w:hAnsi="Arial" w:cs="Arial"/>
                <w:sz w:val="24"/>
                <w:szCs w:val="24"/>
              </w:rPr>
              <w:t>зав</w:t>
            </w:r>
            <w:r w:rsidR="001B0649" w:rsidRPr="005D6736">
              <w:rPr>
                <w:rFonts w:ascii="Arial" w:hAnsi="Arial" w:cs="Arial"/>
                <w:sz w:val="24"/>
                <w:szCs w:val="24"/>
              </w:rPr>
              <w:t>.</w:t>
            </w:r>
            <w:r w:rsidRPr="005D6736">
              <w:rPr>
                <w:rFonts w:ascii="Arial" w:hAnsi="Arial" w:cs="Arial"/>
                <w:sz w:val="24"/>
                <w:szCs w:val="24"/>
              </w:rPr>
              <w:t>кафедрой</w:t>
            </w:r>
          </w:p>
        </w:tc>
      </w:tr>
      <w:tr w:rsidR="00607A39" w:rsidTr="00916846">
        <w:tc>
          <w:tcPr>
            <w:tcW w:w="4644" w:type="dxa"/>
          </w:tcPr>
          <w:p w:rsidR="00607A39" w:rsidRPr="00463302" w:rsidRDefault="00463302" w:rsidP="002C6FF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302">
              <w:rPr>
                <w:rFonts w:ascii="Arial" w:hAnsi="Arial" w:cs="Arial"/>
                <w:sz w:val="24"/>
                <w:szCs w:val="24"/>
              </w:rPr>
              <w:t>Прикладная оптика</w:t>
            </w:r>
          </w:p>
        </w:tc>
        <w:tc>
          <w:tcPr>
            <w:tcW w:w="5493" w:type="dxa"/>
          </w:tcPr>
          <w:p w:rsidR="00607A39" w:rsidRPr="00463302" w:rsidRDefault="00463302" w:rsidP="00463302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3302">
              <w:rPr>
                <w:rFonts w:ascii="Arial" w:hAnsi="Arial" w:cs="Arial"/>
                <w:sz w:val="24"/>
                <w:szCs w:val="24"/>
              </w:rPr>
              <w:t>Л</w:t>
            </w:r>
            <w:r w:rsidR="005D6736" w:rsidRPr="00463302">
              <w:rPr>
                <w:rFonts w:ascii="Arial" w:hAnsi="Arial" w:cs="Arial"/>
                <w:sz w:val="24"/>
                <w:szCs w:val="24"/>
              </w:rPr>
              <w:t>.</w:t>
            </w:r>
            <w:r w:rsidRPr="00463302">
              <w:rPr>
                <w:rFonts w:ascii="Arial" w:hAnsi="Arial" w:cs="Arial"/>
                <w:sz w:val="24"/>
                <w:szCs w:val="24"/>
              </w:rPr>
              <w:t>Ю</w:t>
            </w:r>
            <w:r w:rsidR="00965A2D" w:rsidRPr="0046330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463302">
              <w:rPr>
                <w:rFonts w:ascii="Arial" w:hAnsi="Arial" w:cs="Arial"/>
                <w:sz w:val="24"/>
                <w:szCs w:val="24"/>
              </w:rPr>
              <w:t>Леонова</w:t>
            </w:r>
            <w:r w:rsidR="00965A2D" w:rsidRPr="00463302">
              <w:rPr>
                <w:rFonts w:ascii="Arial" w:hAnsi="Arial" w:cs="Arial"/>
                <w:sz w:val="24"/>
                <w:szCs w:val="24"/>
              </w:rPr>
              <w:t>, к.ф.-м.н., доц</w:t>
            </w:r>
            <w:r w:rsidR="005D6736" w:rsidRPr="00463302">
              <w:rPr>
                <w:rFonts w:ascii="Arial" w:hAnsi="Arial" w:cs="Arial"/>
                <w:sz w:val="24"/>
                <w:szCs w:val="24"/>
              </w:rPr>
              <w:t>ент</w:t>
            </w:r>
          </w:p>
        </w:tc>
      </w:tr>
      <w:tr w:rsidR="00607A39" w:rsidTr="00916846">
        <w:tc>
          <w:tcPr>
            <w:tcW w:w="4644" w:type="dxa"/>
          </w:tcPr>
          <w:p w:rsidR="00607A39" w:rsidRPr="00463302" w:rsidRDefault="00463302" w:rsidP="002C6FF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302">
              <w:rPr>
                <w:rFonts w:ascii="Arial" w:hAnsi="Arial" w:cs="Arial"/>
                <w:sz w:val="24"/>
                <w:szCs w:val="24"/>
              </w:rPr>
              <w:t>Люминесценция кристаллов</w:t>
            </w:r>
          </w:p>
        </w:tc>
        <w:tc>
          <w:tcPr>
            <w:tcW w:w="5493" w:type="dxa"/>
          </w:tcPr>
          <w:p w:rsidR="00607A39" w:rsidRPr="00463302" w:rsidRDefault="00463302" w:rsidP="00463302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3302">
              <w:rPr>
                <w:rFonts w:ascii="Arial" w:hAnsi="Arial" w:cs="Arial"/>
                <w:sz w:val="24"/>
                <w:szCs w:val="24"/>
              </w:rPr>
              <w:t>В</w:t>
            </w:r>
            <w:r w:rsidR="005D6736" w:rsidRPr="00463302">
              <w:rPr>
                <w:rFonts w:ascii="Arial" w:hAnsi="Arial" w:cs="Arial"/>
                <w:sz w:val="24"/>
                <w:szCs w:val="24"/>
              </w:rPr>
              <w:t>.</w:t>
            </w:r>
            <w:r w:rsidRPr="00463302">
              <w:rPr>
                <w:rFonts w:ascii="Arial" w:hAnsi="Arial" w:cs="Arial"/>
                <w:sz w:val="24"/>
                <w:szCs w:val="24"/>
              </w:rPr>
              <w:t>Г</w:t>
            </w:r>
            <w:r w:rsidR="005D6736" w:rsidRPr="0046330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463302">
              <w:rPr>
                <w:rFonts w:ascii="Arial" w:hAnsi="Arial" w:cs="Arial"/>
                <w:sz w:val="24"/>
                <w:szCs w:val="24"/>
              </w:rPr>
              <w:t>Клюев</w:t>
            </w:r>
            <w:r w:rsidR="005D6736" w:rsidRPr="00463302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5D6736" w:rsidRPr="00463302">
              <w:rPr>
                <w:rFonts w:ascii="Arial" w:hAnsi="Arial" w:cs="Arial"/>
                <w:sz w:val="24"/>
                <w:szCs w:val="24"/>
              </w:rPr>
              <w:t xml:space="preserve">.ф.-м.н., </w:t>
            </w:r>
            <w:r>
              <w:rPr>
                <w:rFonts w:ascii="Arial" w:hAnsi="Arial" w:cs="Arial"/>
                <w:sz w:val="24"/>
                <w:szCs w:val="24"/>
              </w:rPr>
              <w:t>профессор</w:t>
            </w:r>
          </w:p>
        </w:tc>
      </w:tr>
    </w:tbl>
    <w:p w:rsidR="00C32DCE" w:rsidRPr="00D15081" w:rsidRDefault="007C27A1" w:rsidP="00D027F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15081">
        <w:rPr>
          <w:rFonts w:ascii="Arial" w:hAnsi="Arial" w:cs="Arial"/>
          <w:sz w:val="24"/>
          <w:szCs w:val="24"/>
        </w:rPr>
        <w:t xml:space="preserve">  </w:t>
      </w:r>
    </w:p>
    <w:p w:rsidR="007C27A1" w:rsidRDefault="007C27A1" w:rsidP="00145775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15081">
        <w:rPr>
          <w:rFonts w:ascii="Arial" w:hAnsi="Arial" w:cs="Arial"/>
          <w:sz w:val="24"/>
          <w:szCs w:val="24"/>
        </w:rPr>
        <w:t xml:space="preserve">1.2 Независимая оценка качества подготовки </w:t>
      </w:r>
      <w:r w:rsidR="00145775">
        <w:rPr>
          <w:rFonts w:ascii="Arial" w:hAnsi="Arial" w:cs="Arial"/>
          <w:sz w:val="24"/>
          <w:szCs w:val="24"/>
        </w:rPr>
        <w:t>обучающихся в рамках промежуточн</w:t>
      </w:r>
      <w:r w:rsidRPr="00D15081">
        <w:rPr>
          <w:rFonts w:ascii="Arial" w:hAnsi="Arial" w:cs="Arial"/>
          <w:sz w:val="24"/>
          <w:szCs w:val="24"/>
        </w:rPr>
        <w:t xml:space="preserve">ой аттестации по итогам прохождения практик: </w:t>
      </w:r>
    </w:p>
    <w:p w:rsidR="00463302" w:rsidRPr="00463302" w:rsidRDefault="00463302" w:rsidP="0046330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63302">
        <w:rPr>
          <w:rFonts w:ascii="Arial" w:hAnsi="Arial" w:cs="Arial"/>
          <w:sz w:val="24"/>
          <w:szCs w:val="24"/>
        </w:rPr>
        <w:lastRenderedPageBreak/>
        <w:t xml:space="preserve">При реализации данной ООП ВО </w:t>
      </w:r>
      <w:r>
        <w:rPr>
          <w:rFonts w:ascii="Arial" w:hAnsi="Arial" w:cs="Arial"/>
          <w:sz w:val="24"/>
          <w:szCs w:val="24"/>
        </w:rPr>
        <w:t>студенты проходили</w:t>
      </w:r>
      <w:r w:rsidRPr="00463302">
        <w:rPr>
          <w:rFonts w:ascii="Arial" w:hAnsi="Arial" w:cs="Arial"/>
          <w:sz w:val="24"/>
          <w:szCs w:val="24"/>
        </w:rPr>
        <w:t xml:space="preserve"> следующие виды и типы практик: </w:t>
      </w:r>
    </w:p>
    <w:p w:rsidR="00463302" w:rsidRPr="00463302" w:rsidRDefault="00463302" w:rsidP="0046330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63302">
        <w:rPr>
          <w:rFonts w:ascii="Arial" w:hAnsi="Arial" w:cs="Arial"/>
          <w:sz w:val="24"/>
          <w:szCs w:val="24"/>
        </w:rPr>
        <w:t>- учебная практика по получению первичных профессиональных умений и навыков, вычислительная</w:t>
      </w:r>
      <w:r w:rsidR="002B093D">
        <w:rPr>
          <w:rFonts w:ascii="Arial" w:hAnsi="Arial" w:cs="Arial"/>
          <w:sz w:val="24"/>
          <w:szCs w:val="24"/>
        </w:rPr>
        <w:t xml:space="preserve"> (1 курс)</w:t>
      </w:r>
      <w:r w:rsidRPr="00463302">
        <w:rPr>
          <w:rFonts w:ascii="Arial" w:hAnsi="Arial" w:cs="Arial"/>
          <w:sz w:val="24"/>
          <w:szCs w:val="24"/>
        </w:rPr>
        <w:t>;</w:t>
      </w:r>
    </w:p>
    <w:p w:rsidR="00463302" w:rsidRPr="00463302" w:rsidRDefault="00463302" w:rsidP="0046330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63302">
        <w:rPr>
          <w:rFonts w:ascii="Arial" w:hAnsi="Arial" w:cs="Arial"/>
          <w:sz w:val="24"/>
          <w:szCs w:val="24"/>
        </w:rPr>
        <w:t>- производственная практика по получению профессиональных умений и опыта профессиональной деятельности, научно-инновационная</w:t>
      </w:r>
      <w:r w:rsidR="002B093D">
        <w:rPr>
          <w:rFonts w:ascii="Arial" w:hAnsi="Arial" w:cs="Arial"/>
          <w:sz w:val="24"/>
          <w:szCs w:val="24"/>
        </w:rPr>
        <w:t xml:space="preserve"> (2 и 3 курсы)</w:t>
      </w:r>
      <w:r w:rsidRPr="00463302">
        <w:rPr>
          <w:rFonts w:ascii="Arial" w:hAnsi="Arial" w:cs="Arial"/>
          <w:sz w:val="24"/>
          <w:szCs w:val="24"/>
        </w:rPr>
        <w:t>;</w:t>
      </w:r>
    </w:p>
    <w:p w:rsidR="00463302" w:rsidRPr="00463302" w:rsidRDefault="00463302" w:rsidP="0046330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63302">
        <w:rPr>
          <w:rFonts w:ascii="Arial" w:hAnsi="Arial" w:cs="Arial"/>
          <w:sz w:val="24"/>
          <w:szCs w:val="24"/>
        </w:rPr>
        <w:t>- производственная практика, преддипломная</w:t>
      </w:r>
      <w:r w:rsidR="002B093D">
        <w:rPr>
          <w:rFonts w:ascii="Arial" w:hAnsi="Arial" w:cs="Arial"/>
          <w:sz w:val="24"/>
          <w:szCs w:val="24"/>
        </w:rPr>
        <w:t xml:space="preserve"> (4 курс)</w:t>
      </w:r>
      <w:r w:rsidRPr="00463302">
        <w:rPr>
          <w:rFonts w:ascii="Arial" w:hAnsi="Arial" w:cs="Arial"/>
          <w:sz w:val="24"/>
          <w:szCs w:val="24"/>
        </w:rPr>
        <w:t>.</w:t>
      </w:r>
    </w:p>
    <w:p w:rsidR="00F11E71" w:rsidRPr="0080623A" w:rsidRDefault="00463302" w:rsidP="00463302">
      <w:pPr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333333"/>
          <w:lang w:eastAsia="ru-RU"/>
        </w:rPr>
      </w:pPr>
      <w:r w:rsidRPr="00463302">
        <w:rPr>
          <w:rFonts w:ascii="Arial" w:hAnsi="Arial" w:cs="Arial"/>
          <w:sz w:val="24"/>
          <w:szCs w:val="24"/>
        </w:rPr>
        <w:t>Формы проведения практик: дискретно по видам практик - путем выделения в календарном учебном графике непрерывного периода учебного времени для проведения каждого вида практики. Практики провод</w:t>
      </w:r>
      <w:r w:rsidR="002B093D">
        <w:rPr>
          <w:rFonts w:ascii="Arial" w:hAnsi="Arial" w:cs="Arial"/>
          <w:sz w:val="24"/>
          <w:szCs w:val="24"/>
        </w:rPr>
        <w:t>ились</w:t>
      </w:r>
      <w:r w:rsidRPr="00463302">
        <w:rPr>
          <w:rFonts w:ascii="Arial" w:hAnsi="Arial" w:cs="Arial"/>
          <w:sz w:val="24"/>
          <w:szCs w:val="24"/>
        </w:rPr>
        <w:t xml:space="preserve"> </w:t>
      </w:r>
      <w:r w:rsidR="002B093D">
        <w:rPr>
          <w:rFonts w:ascii="Arial" w:hAnsi="Arial" w:cs="Arial"/>
          <w:sz w:val="24"/>
          <w:szCs w:val="24"/>
        </w:rPr>
        <w:t>в</w:t>
      </w:r>
      <w:r w:rsidRPr="00463302">
        <w:rPr>
          <w:rFonts w:ascii="Arial" w:hAnsi="Arial" w:cs="Arial"/>
          <w:sz w:val="24"/>
          <w:szCs w:val="24"/>
        </w:rPr>
        <w:t xml:space="preserve"> </w:t>
      </w:r>
      <w:r w:rsidR="001C59A3">
        <w:rPr>
          <w:rFonts w:ascii="Arial" w:hAnsi="Arial" w:cs="Arial"/>
          <w:sz w:val="24"/>
          <w:szCs w:val="24"/>
        </w:rPr>
        <w:t xml:space="preserve">Учебно-вычислительном центре ВГУ, </w:t>
      </w:r>
      <w:r w:rsidR="002B093D">
        <w:rPr>
          <w:rFonts w:ascii="Arial" w:hAnsi="Arial" w:cs="Arial"/>
          <w:sz w:val="24"/>
          <w:szCs w:val="24"/>
        </w:rPr>
        <w:t xml:space="preserve">научно-исследовательских лабораториях кафедры оптики и спектроскопии,  на предприятии </w:t>
      </w:r>
      <w:r w:rsidR="001C59A3" w:rsidRPr="001C59A3">
        <w:rPr>
          <w:rFonts w:ascii="Arial" w:hAnsi="Arial" w:cs="Arial"/>
          <w:sz w:val="24"/>
          <w:szCs w:val="24"/>
        </w:rPr>
        <w:t>Акционерное общество "Корпорация НПО "РИФ"</w:t>
      </w:r>
      <w:r w:rsidR="001C59A3">
        <w:rPr>
          <w:rFonts w:ascii="Arial" w:hAnsi="Arial" w:cs="Arial"/>
          <w:sz w:val="24"/>
          <w:szCs w:val="24"/>
        </w:rPr>
        <w:t>.</w:t>
      </w:r>
    </w:p>
    <w:p w:rsidR="007C27A1" w:rsidRDefault="00145775" w:rsidP="007600E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 </w:t>
      </w:r>
      <w:r w:rsidR="007C27A1" w:rsidRPr="00D15081">
        <w:rPr>
          <w:rFonts w:ascii="Arial" w:hAnsi="Arial" w:cs="Arial"/>
          <w:sz w:val="24"/>
          <w:szCs w:val="24"/>
        </w:rPr>
        <w:t xml:space="preserve">Независимая оценка качества подготовки </w:t>
      </w:r>
      <w:r w:rsidR="007600ED" w:rsidRPr="00D15081">
        <w:rPr>
          <w:rFonts w:ascii="Arial" w:hAnsi="Arial" w:cs="Arial"/>
          <w:sz w:val="24"/>
          <w:szCs w:val="24"/>
        </w:rPr>
        <w:t>обучающихся в рамках промежуточ</w:t>
      </w:r>
      <w:r w:rsidR="007C27A1" w:rsidRPr="00D15081">
        <w:rPr>
          <w:rFonts w:ascii="Arial" w:hAnsi="Arial" w:cs="Arial"/>
          <w:sz w:val="24"/>
          <w:szCs w:val="24"/>
        </w:rPr>
        <w:t xml:space="preserve">ной аттестации обучающихся по итогам выполнения курсовых работ, а также участия в проектной деятельности:  </w:t>
      </w:r>
    </w:p>
    <w:p w:rsidR="00A5196F" w:rsidRDefault="00DD3FDC" w:rsidP="007600E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Окончательные версии курсовых работ</w:t>
      </w:r>
      <w:r w:rsidR="001C59A3">
        <w:rPr>
          <w:rFonts w:ascii="Arial" w:hAnsi="Arial" w:cs="Arial"/>
          <w:sz w:val="24"/>
          <w:szCs w:val="24"/>
        </w:rPr>
        <w:t>, выполняемых</w:t>
      </w:r>
      <w:r w:rsidR="00A519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студент</w:t>
      </w:r>
      <w:r w:rsidR="001C59A3">
        <w:rPr>
          <w:rFonts w:ascii="Arial" w:hAnsi="Arial" w:cs="Arial"/>
          <w:sz w:val="24"/>
          <w:szCs w:val="24"/>
        </w:rPr>
        <w:t>ами</w:t>
      </w:r>
      <w:r>
        <w:rPr>
          <w:rFonts w:ascii="Arial" w:hAnsi="Arial" w:cs="Arial"/>
          <w:sz w:val="24"/>
          <w:szCs w:val="24"/>
        </w:rPr>
        <w:t xml:space="preserve"> 3 курса</w:t>
      </w:r>
      <w:r w:rsidR="001C59A3">
        <w:rPr>
          <w:rFonts w:ascii="Arial" w:hAnsi="Arial" w:cs="Arial"/>
          <w:sz w:val="24"/>
          <w:szCs w:val="24"/>
        </w:rPr>
        <w:t xml:space="preserve">, обучающихся </w:t>
      </w:r>
      <w:r>
        <w:rPr>
          <w:rFonts w:ascii="Arial" w:hAnsi="Arial" w:cs="Arial"/>
          <w:sz w:val="24"/>
          <w:szCs w:val="24"/>
        </w:rPr>
        <w:t xml:space="preserve"> </w:t>
      </w:r>
      <w:r w:rsidR="001C59A3">
        <w:rPr>
          <w:rFonts w:ascii="Arial" w:hAnsi="Arial" w:cs="Arial"/>
          <w:sz w:val="24"/>
          <w:szCs w:val="24"/>
        </w:rPr>
        <w:t>по профилю «Оптика и спектроскопия», в рамках дисциплины "</w:t>
      </w:r>
      <w:r w:rsidR="001C59A3" w:rsidRPr="00FF722E">
        <w:rPr>
          <w:rFonts w:ascii="Arial" w:hAnsi="Arial" w:cs="Arial"/>
          <w:sz w:val="24"/>
          <w:szCs w:val="24"/>
        </w:rPr>
        <w:t>Введение в современную оптику</w:t>
      </w:r>
      <w:r w:rsidR="001C59A3">
        <w:rPr>
          <w:rFonts w:ascii="Arial" w:hAnsi="Arial" w:cs="Arial"/>
          <w:sz w:val="24"/>
          <w:szCs w:val="24"/>
        </w:rPr>
        <w:t xml:space="preserve">" </w:t>
      </w:r>
      <w:r w:rsidR="00A5196F">
        <w:rPr>
          <w:rFonts w:ascii="Arial" w:hAnsi="Arial" w:cs="Arial"/>
          <w:sz w:val="24"/>
          <w:szCs w:val="24"/>
        </w:rPr>
        <w:t xml:space="preserve">перед процедурой защиты проходили проверку </w:t>
      </w:r>
      <w:r w:rsidR="00261F85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наличие заимствований. В ходе указанной проверки</w:t>
      </w:r>
      <w:r w:rsidR="00DA6F3A">
        <w:rPr>
          <w:rFonts w:ascii="Arial" w:hAnsi="Arial" w:cs="Arial"/>
          <w:sz w:val="24"/>
          <w:szCs w:val="24"/>
        </w:rPr>
        <w:t xml:space="preserve"> нарушений не выявлено:</w:t>
      </w:r>
      <w:r>
        <w:rPr>
          <w:rFonts w:ascii="Arial" w:hAnsi="Arial" w:cs="Arial"/>
          <w:sz w:val="24"/>
          <w:szCs w:val="24"/>
        </w:rPr>
        <w:t xml:space="preserve"> оригинальность пред</w:t>
      </w:r>
      <w:r w:rsidR="00B47D41">
        <w:rPr>
          <w:rFonts w:ascii="Arial" w:hAnsi="Arial" w:cs="Arial"/>
          <w:sz w:val="24"/>
          <w:szCs w:val="24"/>
        </w:rPr>
        <w:t>ставленных работ находилась на достаточном</w:t>
      </w:r>
      <w:r>
        <w:rPr>
          <w:rFonts w:ascii="Arial" w:hAnsi="Arial" w:cs="Arial"/>
          <w:sz w:val="24"/>
          <w:szCs w:val="24"/>
        </w:rPr>
        <w:t xml:space="preserve"> уровне</w:t>
      </w:r>
      <w:r w:rsidR="00DA6F3A">
        <w:rPr>
          <w:rFonts w:ascii="Arial" w:hAnsi="Arial" w:cs="Arial"/>
          <w:sz w:val="24"/>
          <w:szCs w:val="24"/>
        </w:rPr>
        <w:t xml:space="preserve">, </w:t>
      </w:r>
      <w:r w:rsidR="00CD34E4">
        <w:rPr>
          <w:rFonts w:ascii="Arial" w:hAnsi="Arial" w:cs="Arial"/>
          <w:sz w:val="24"/>
          <w:szCs w:val="24"/>
        </w:rPr>
        <w:t>в работах содержались корректные заимствования, которые</w:t>
      </w:r>
      <w:r w:rsidR="00DA6F3A">
        <w:rPr>
          <w:rFonts w:ascii="Arial" w:hAnsi="Arial" w:cs="Arial"/>
          <w:sz w:val="24"/>
          <w:szCs w:val="24"/>
        </w:rPr>
        <w:t xml:space="preserve"> в основном ка</w:t>
      </w:r>
      <w:r w:rsidR="00354ACA">
        <w:rPr>
          <w:rFonts w:ascii="Arial" w:hAnsi="Arial" w:cs="Arial"/>
          <w:sz w:val="24"/>
          <w:szCs w:val="24"/>
        </w:rPr>
        <w:t>с</w:t>
      </w:r>
      <w:r w:rsidR="00DA6F3A">
        <w:rPr>
          <w:rFonts w:ascii="Arial" w:hAnsi="Arial" w:cs="Arial"/>
          <w:sz w:val="24"/>
          <w:szCs w:val="24"/>
        </w:rPr>
        <w:t>ались формулиров</w:t>
      </w:r>
      <w:r w:rsidR="001C59A3">
        <w:rPr>
          <w:rFonts w:ascii="Arial" w:hAnsi="Arial" w:cs="Arial"/>
          <w:sz w:val="24"/>
          <w:szCs w:val="24"/>
        </w:rPr>
        <w:t>ок</w:t>
      </w:r>
      <w:r w:rsidR="00DA6F3A">
        <w:rPr>
          <w:rFonts w:ascii="Arial" w:hAnsi="Arial" w:cs="Arial"/>
          <w:sz w:val="24"/>
          <w:szCs w:val="24"/>
        </w:rPr>
        <w:t xml:space="preserve"> стандартных определений</w:t>
      </w:r>
      <w:r w:rsidR="00E16BA8">
        <w:rPr>
          <w:rFonts w:ascii="Arial" w:hAnsi="Arial" w:cs="Arial"/>
          <w:sz w:val="24"/>
          <w:szCs w:val="24"/>
        </w:rPr>
        <w:t xml:space="preserve"> физических закономерностей</w:t>
      </w:r>
      <w:r>
        <w:rPr>
          <w:rFonts w:ascii="Arial" w:hAnsi="Arial" w:cs="Arial"/>
          <w:sz w:val="24"/>
          <w:szCs w:val="24"/>
        </w:rPr>
        <w:t>.</w:t>
      </w:r>
    </w:p>
    <w:p w:rsidR="006D6C59" w:rsidRPr="00D15081" w:rsidRDefault="006D6C59" w:rsidP="007600E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E64026" w:rsidRDefault="007C27A1" w:rsidP="007600E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354ACA">
        <w:rPr>
          <w:rFonts w:ascii="Arial" w:hAnsi="Arial" w:cs="Arial"/>
          <w:sz w:val="24"/>
          <w:szCs w:val="24"/>
        </w:rPr>
        <w:t>1.4 Внутренняя независимая оценка качества п</w:t>
      </w:r>
      <w:r w:rsidR="007600ED" w:rsidRPr="00354ACA">
        <w:rPr>
          <w:rFonts w:ascii="Arial" w:hAnsi="Arial" w:cs="Arial"/>
          <w:sz w:val="24"/>
          <w:szCs w:val="24"/>
        </w:rPr>
        <w:t xml:space="preserve">одготовки обучающихся в рамках </w:t>
      </w:r>
      <w:r w:rsidRPr="00354ACA">
        <w:rPr>
          <w:rFonts w:ascii="Arial" w:hAnsi="Arial" w:cs="Arial"/>
          <w:sz w:val="24"/>
          <w:szCs w:val="24"/>
        </w:rPr>
        <w:t>проведения входного контроля уровня подготовленн</w:t>
      </w:r>
      <w:r w:rsidR="007600ED" w:rsidRPr="00354ACA">
        <w:rPr>
          <w:rFonts w:ascii="Arial" w:hAnsi="Arial" w:cs="Arial"/>
          <w:sz w:val="24"/>
          <w:szCs w:val="24"/>
        </w:rPr>
        <w:t>ости обучающихся в начале изуче</w:t>
      </w:r>
      <w:r w:rsidRPr="00354ACA">
        <w:rPr>
          <w:rFonts w:ascii="Arial" w:hAnsi="Arial" w:cs="Arial"/>
          <w:sz w:val="24"/>
          <w:szCs w:val="24"/>
        </w:rPr>
        <w:t>ния  дисциплин  (модулей)</w:t>
      </w:r>
      <w:r w:rsidR="00E64026">
        <w:rPr>
          <w:rFonts w:ascii="Arial" w:hAnsi="Arial" w:cs="Arial"/>
          <w:sz w:val="24"/>
          <w:szCs w:val="24"/>
        </w:rPr>
        <w:t>:</w:t>
      </w:r>
    </w:p>
    <w:p w:rsidR="00E64026" w:rsidRDefault="00DA6360" w:rsidP="007600E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Входной контроль уровня подготовленности </w:t>
      </w:r>
      <w:r w:rsidR="00447A9F">
        <w:rPr>
          <w:rFonts w:ascii="Arial" w:hAnsi="Arial" w:cs="Arial"/>
          <w:sz w:val="24"/>
          <w:szCs w:val="24"/>
        </w:rPr>
        <w:t xml:space="preserve">в форме контрольной работы </w:t>
      </w:r>
      <w:r>
        <w:rPr>
          <w:rFonts w:ascii="Arial" w:hAnsi="Arial" w:cs="Arial"/>
          <w:sz w:val="24"/>
          <w:szCs w:val="24"/>
        </w:rPr>
        <w:t>осуществлялся в нач</w:t>
      </w:r>
      <w:r w:rsidR="00D56C75">
        <w:rPr>
          <w:rFonts w:ascii="Arial" w:hAnsi="Arial" w:cs="Arial"/>
          <w:sz w:val="24"/>
          <w:szCs w:val="24"/>
        </w:rPr>
        <w:t>але изучения дисциплин, перечень которых приведен ниже.</w:t>
      </w:r>
    </w:p>
    <w:p w:rsidR="00D56C75" w:rsidRDefault="00D56C75" w:rsidP="007600E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644"/>
        <w:gridCol w:w="5493"/>
      </w:tblGrid>
      <w:tr w:rsidR="00D56C75" w:rsidTr="004F5634">
        <w:tc>
          <w:tcPr>
            <w:tcW w:w="4644" w:type="dxa"/>
          </w:tcPr>
          <w:p w:rsidR="00D56C75" w:rsidRPr="00AD549B" w:rsidRDefault="00D56C75" w:rsidP="005D415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49B">
              <w:rPr>
                <w:rFonts w:ascii="Arial" w:hAnsi="Arial" w:cs="Arial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5493" w:type="dxa"/>
          </w:tcPr>
          <w:p w:rsidR="00366C26" w:rsidRDefault="00366C26" w:rsidP="00366C2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 контроля</w:t>
            </w:r>
          </w:p>
          <w:p w:rsidR="00D56C75" w:rsidRPr="00AD549B" w:rsidRDefault="00BA1999" w:rsidP="00366C2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66C26">
              <w:rPr>
                <w:rFonts w:ascii="Arial" w:hAnsi="Arial" w:cs="Arial"/>
                <w:sz w:val="20"/>
                <w:szCs w:val="20"/>
              </w:rPr>
              <w:t>по каким учебным дисциплинам или их разделам должны иметься сформированные компетенции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66C26" w:rsidRPr="001C59A3" w:rsidTr="004F5634">
        <w:tc>
          <w:tcPr>
            <w:tcW w:w="4644" w:type="dxa"/>
          </w:tcPr>
          <w:p w:rsidR="00366C26" w:rsidRPr="001C59A3" w:rsidRDefault="00366C26" w:rsidP="005D415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9A3">
              <w:rPr>
                <w:rFonts w:ascii="Arial" w:hAnsi="Arial" w:cs="Arial"/>
                <w:sz w:val="24"/>
                <w:szCs w:val="24"/>
              </w:rPr>
              <w:t>Математический анализ</w:t>
            </w:r>
          </w:p>
        </w:tc>
        <w:tc>
          <w:tcPr>
            <w:tcW w:w="5493" w:type="dxa"/>
          </w:tcPr>
          <w:p w:rsidR="00366C26" w:rsidRPr="001C59A3" w:rsidRDefault="00366C26" w:rsidP="00C86CA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9A3">
              <w:rPr>
                <w:rFonts w:ascii="Arial" w:hAnsi="Arial" w:cs="Arial"/>
                <w:sz w:val="24"/>
                <w:szCs w:val="24"/>
              </w:rPr>
              <w:t>Школьн</w:t>
            </w:r>
            <w:r w:rsidR="00C86CA6" w:rsidRPr="001C59A3">
              <w:rPr>
                <w:rFonts w:ascii="Arial" w:hAnsi="Arial" w:cs="Arial"/>
                <w:sz w:val="24"/>
                <w:szCs w:val="24"/>
              </w:rPr>
              <w:t>ый курс математики</w:t>
            </w:r>
          </w:p>
        </w:tc>
      </w:tr>
      <w:tr w:rsidR="00366C26" w:rsidRPr="00E16BA8" w:rsidTr="004F5634">
        <w:tc>
          <w:tcPr>
            <w:tcW w:w="4644" w:type="dxa"/>
          </w:tcPr>
          <w:p w:rsidR="00366C26" w:rsidRPr="001C59A3" w:rsidRDefault="001C59A3" w:rsidP="005D415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9A3">
              <w:rPr>
                <w:rFonts w:ascii="Arial" w:hAnsi="Arial" w:cs="Arial"/>
                <w:sz w:val="24"/>
                <w:szCs w:val="24"/>
              </w:rPr>
              <w:t>Механика</w:t>
            </w:r>
          </w:p>
        </w:tc>
        <w:tc>
          <w:tcPr>
            <w:tcW w:w="5493" w:type="dxa"/>
          </w:tcPr>
          <w:p w:rsidR="00366C26" w:rsidRPr="001C59A3" w:rsidRDefault="00C86CA6" w:rsidP="001C59A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9A3">
              <w:rPr>
                <w:rFonts w:ascii="Arial" w:hAnsi="Arial" w:cs="Arial"/>
                <w:sz w:val="24"/>
                <w:szCs w:val="24"/>
              </w:rPr>
              <w:t xml:space="preserve">Школьный курс </w:t>
            </w:r>
            <w:r w:rsidR="001C59A3" w:rsidRPr="001C59A3">
              <w:rPr>
                <w:rFonts w:ascii="Arial" w:hAnsi="Arial" w:cs="Arial"/>
                <w:sz w:val="24"/>
                <w:szCs w:val="24"/>
              </w:rPr>
              <w:t>физики</w:t>
            </w:r>
          </w:p>
        </w:tc>
      </w:tr>
      <w:tr w:rsidR="00D56C75" w:rsidRPr="00E16BA8" w:rsidTr="004F5634">
        <w:tc>
          <w:tcPr>
            <w:tcW w:w="4644" w:type="dxa"/>
          </w:tcPr>
          <w:p w:rsidR="00D56C75" w:rsidRPr="001C59A3" w:rsidRDefault="001C59A3" w:rsidP="005D415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9A3">
              <w:rPr>
                <w:rFonts w:ascii="Arial" w:hAnsi="Arial" w:cs="Arial"/>
                <w:sz w:val="24"/>
                <w:szCs w:val="24"/>
              </w:rPr>
              <w:t>Программирование</w:t>
            </w:r>
          </w:p>
        </w:tc>
        <w:tc>
          <w:tcPr>
            <w:tcW w:w="5493" w:type="dxa"/>
          </w:tcPr>
          <w:p w:rsidR="00D56C75" w:rsidRPr="001C59A3" w:rsidRDefault="001C59A3" w:rsidP="001C59A3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9A3">
              <w:rPr>
                <w:rFonts w:ascii="Arial" w:hAnsi="Arial" w:cs="Arial"/>
                <w:sz w:val="24"/>
                <w:szCs w:val="24"/>
              </w:rPr>
              <w:t>Школьные курсы математики, ИКТ</w:t>
            </w:r>
          </w:p>
        </w:tc>
      </w:tr>
      <w:tr w:rsidR="009D4A83" w:rsidRPr="00E16BA8" w:rsidTr="004F5634">
        <w:tc>
          <w:tcPr>
            <w:tcW w:w="4644" w:type="dxa"/>
          </w:tcPr>
          <w:p w:rsidR="009D4A83" w:rsidRPr="00A52E2C" w:rsidRDefault="00A52E2C" w:rsidP="005D415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E2C">
              <w:rPr>
                <w:rFonts w:ascii="Arial" w:hAnsi="Arial" w:cs="Arial"/>
                <w:sz w:val="24"/>
                <w:szCs w:val="24"/>
              </w:rPr>
              <w:t>Теоретическая механика и механика сплошных сред</w:t>
            </w:r>
          </w:p>
        </w:tc>
        <w:tc>
          <w:tcPr>
            <w:tcW w:w="5493" w:type="dxa"/>
          </w:tcPr>
          <w:p w:rsidR="009D4A83" w:rsidRPr="00A52E2C" w:rsidRDefault="009D4A83" w:rsidP="00A52E2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2E2C">
              <w:rPr>
                <w:rFonts w:ascii="Arial" w:hAnsi="Arial" w:cs="Arial"/>
                <w:sz w:val="24"/>
                <w:szCs w:val="24"/>
              </w:rPr>
              <w:t>Матем</w:t>
            </w:r>
            <w:r w:rsidR="00916846" w:rsidRPr="00A52E2C">
              <w:rPr>
                <w:rFonts w:ascii="Arial" w:hAnsi="Arial" w:cs="Arial"/>
                <w:sz w:val="24"/>
                <w:szCs w:val="24"/>
              </w:rPr>
              <w:t xml:space="preserve">атический анализ, </w:t>
            </w:r>
            <w:r w:rsidR="00A52E2C" w:rsidRPr="00A52E2C">
              <w:rPr>
                <w:rFonts w:ascii="Arial" w:hAnsi="Arial" w:cs="Arial"/>
                <w:sz w:val="24"/>
                <w:szCs w:val="24"/>
              </w:rPr>
              <w:t>Д</w:t>
            </w:r>
            <w:r w:rsidR="00916846" w:rsidRPr="00A52E2C">
              <w:rPr>
                <w:rFonts w:ascii="Arial" w:hAnsi="Arial" w:cs="Arial"/>
                <w:sz w:val="24"/>
                <w:szCs w:val="24"/>
              </w:rPr>
              <w:t>ифференциаль</w:t>
            </w:r>
            <w:r w:rsidRPr="00A52E2C">
              <w:rPr>
                <w:rFonts w:ascii="Arial" w:hAnsi="Arial" w:cs="Arial"/>
                <w:sz w:val="24"/>
                <w:szCs w:val="24"/>
              </w:rPr>
              <w:t>ные уравнения</w:t>
            </w:r>
            <w:r w:rsidR="00A52E2C" w:rsidRPr="00A52E2C">
              <w:rPr>
                <w:rFonts w:ascii="Arial" w:hAnsi="Arial" w:cs="Arial"/>
                <w:sz w:val="24"/>
                <w:szCs w:val="24"/>
              </w:rPr>
              <w:t>, Интегральные уравнения и вариационное исчисление, Теория вероятностей и математическая статистика</w:t>
            </w:r>
          </w:p>
        </w:tc>
      </w:tr>
      <w:tr w:rsidR="00AE67BB" w:rsidTr="004F5634">
        <w:tc>
          <w:tcPr>
            <w:tcW w:w="4644" w:type="dxa"/>
          </w:tcPr>
          <w:p w:rsidR="00AE67BB" w:rsidRPr="00A52E2C" w:rsidRDefault="00A52E2C" w:rsidP="005D415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E2C">
              <w:rPr>
                <w:rFonts w:ascii="Arial" w:hAnsi="Arial" w:cs="Arial"/>
                <w:sz w:val="24"/>
                <w:szCs w:val="24"/>
              </w:rPr>
              <w:t>Астрофизика</w:t>
            </w:r>
          </w:p>
        </w:tc>
        <w:tc>
          <w:tcPr>
            <w:tcW w:w="5493" w:type="dxa"/>
          </w:tcPr>
          <w:p w:rsidR="00AE67BB" w:rsidRDefault="00A52E2C" w:rsidP="005D415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Модуль "Общая физика", </w:t>
            </w:r>
            <w:r w:rsidRPr="00A52E2C">
              <w:rPr>
                <w:rFonts w:ascii="Arial" w:hAnsi="Arial" w:cs="Arial"/>
                <w:sz w:val="24"/>
                <w:szCs w:val="24"/>
              </w:rPr>
              <w:t>Практикум по атомной эмиссионной спектроскопии</w:t>
            </w:r>
          </w:p>
        </w:tc>
      </w:tr>
      <w:tr w:rsidR="00036766" w:rsidRPr="00E16BA8" w:rsidTr="00707B77">
        <w:tc>
          <w:tcPr>
            <w:tcW w:w="4644" w:type="dxa"/>
          </w:tcPr>
          <w:p w:rsidR="00036766" w:rsidRPr="00E16BA8" w:rsidRDefault="00036766" w:rsidP="00707B77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59A3">
              <w:rPr>
                <w:rFonts w:ascii="Arial" w:hAnsi="Arial" w:cs="Arial"/>
                <w:sz w:val="24"/>
                <w:szCs w:val="24"/>
              </w:rPr>
              <w:t>Прикладная оптика</w:t>
            </w:r>
          </w:p>
        </w:tc>
        <w:tc>
          <w:tcPr>
            <w:tcW w:w="5493" w:type="dxa"/>
          </w:tcPr>
          <w:p w:rsidR="00036766" w:rsidRPr="00E16BA8" w:rsidRDefault="00036766" w:rsidP="00707B77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59A3">
              <w:rPr>
                <w:rFonts w:ascii="Arial" w:hAnsi="Arial" w:cs="Arial"/>
                <w:sz w:val="24"/>
                <w:szCs w:val="24"/>
              </w:rPr>
              <w:t>Электричество и магнетизм, Оптика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1C59A3">
              <w:rPr>
                <w:rFonts w:ascii="Arial" w:hAnsi="Arial" w:cs="Arial"/>
                <w:sz w:val="24"/>
                <w:szCs w:val="24"/>
              </w:rPr>
              <w:t xml:space="preserve"> Электродинамика</w:t>
            </w:r>
          </w:p>
        </w:tc>
      </w:tr>
    </w:tbl>
    <w:p w:rsidR="00D56C75" w:rsidRDefault="00D56C75" w:rsidP="007600E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9C047C" w:rsidRDefault="00A366C6" w:rsidP="007600E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Согласно результатам контроля</w:t>
      </w:r>
      <w:r w:rsidR="005D76A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у большинства студентов</w:t>
      </w:r>
      <w:r w:rsidR="00A52E2C">
        <w:rPr>
          <w:rFonts w:ascii="Arial" w:hAnsi="Arial" w:cs="Arial"/>
          <w:sz w:val="24"/>
          <w:szCs w:val="24"/>
        </w:rPr>
        <w:t xml:space="preserve"> (около </w:t>
      </w:r>
      <w:r w:rsidR="006E6611">
        <w:rPr>
          <w:rFonts w:ascii="Arial" w:hAnsi="Arial" w:cs="Arial"/>
          <w:sz w:val="24"/>
          <w:szCs w:val="24"/>
        </w:rPr>
        <w:t>70</w:t>
      </w:r>
      <w:r w:rsidR="00A52E2C">
        <w:rPr>
          <w:rFonts w:ascii="Arial" w:hAnsi="Arial" w:cs="Arial"/>
          <w:sz w:val="24"/>
          <w:szCs w:val="24"/>
        </w:rPr>
        <w:t>%)</w:t>
      </w:r>
      <w:r>
        <w:rPr>
          <w:rFonts w:ascii="Arial" w:hAnsi="Arial" w:cs="Arial"/>
          <w:sz w:val="24"/>
          <w:szCs w:val="24"/>
        </w:rPr>
        <w:t xml:space="preserve"> компетенции сформированы на достаточном для дальнейшего обучения уровне. </w:t>
      </w:r>
      <w:r w:rsidR="00A52E2C">
        <w:rPr>
          <w:rFonts w:ascii="Arial" w:hAnsi="Arial" w:cs="Arial"/>
          <w:sz w:val="24"/>
          <w:szCs w:val="24"/>
        </w:rPr>
        <w:t>Однако</w:t>
      </w:r>
      <w:r w:rsidR="00A53616">
        <w:rPr>
          <w:rFonts w:ascii="Arial" w:hAnsi="Arial" w:cs="Arial"/>
          <w:sz w:val="24"/>
          <w:szCs w:val="24"/>
        </w:rPr>
        <w:t xml:space="preserve"> </w:t>
      </w:r>
      <w:r w:rsidR="006E6611">
        <w:rPr>
          <w:rFonts w:ascii="Arial" w:hAnsi="Arial" w:cs="Arial"/>
          <w:sz w:val="24"/>
          <w:szCs w:val="24"/>
        </w:rPr>
        <w:t>30</w:t>
      </w:r>
      <w:r w:rsidR="00A52E2C">
        <w:rPr>
          <w:rFonts w:ascii="Arial" w:hAnsi="Arial" w:cs="Arial"/>
          <w:sz w:val="24"/>
          <w:szCs w:val="24"/>
        </w:rPr>
        <w:t>%</w:t>
      </w:r>
      <w:r w:rsidR="00A53616">
        <w:rPr>
          <w:rFonts w:ascii="Arial" w:hAnsi="Arial" w:cs="Arial"/>
          <w:sz w:val="24"/>
          <w:szCs w:val="24"/>
        </w:rPr>
        <w:t xml:space="preserve"> обучающи</w:t>
      </w:r>
      <w:r w:rsidR="00A52E2C">
        <w:rPr>
          <w:rFonts w:ascii="Arial" w:hAnsi="Arial" w:cs="Arial"/>
          <w:sz w:val="24"/>
          <w:szCs w:val="24"/>
        </w:rPr>
        <w:t>хся имеют</w:t>
      </w:r>
      <w:r w:rsidR="00A53616">
        <w:rPr>
          <w:rFonts w:ascii="Arial" w:hAnsi="Arial" w:cs="Arial"/>
          <w:sz w:val="24"/>
          <w:szCs w:val="24"/>
        </w:rPr>
        <w:t xml:space="preserve"> уров</w:t>
      </w:r>
      <w:r w:rsidR="00A52E2C">
        <w:rPr>
          <w:rFonts w:ascii="Arial" w:hAnsi="Arial" w:cs="Arial"/>
          <w:sz w:val="24"/>
          <w:szCs w:val="24"/>
        </w:rPr>
        <w:t xml:space="preserve">ень </w:t>
      </w:r>
      <w:r w:rsidR="00A53616">
        <w:rPr>
          <w:rFonts w:ascii="Arial" w:hAnsi="Arial" w:cs="Arial"/>
          <w:sz w:val="24"/>
          <w:szCs w:val="24"/>
        </w:rPr>
        <w:t>подготовки, не отвечающи</w:t>
      </w:r>
      <w:r w:rsidR="00A52E2C">
        <w:rPr>
          <w:rFonts w:ascii="Arial" w:hAnsi="Arial" w:cs="Arial"/>
          <w:sz w:val="24"/>
          <w:szCs w:val="24"/>
        </w:rPr>
        <w:t>й</w:t>
      </w:r>
      <w:r w:rsidR="00A53616">
        <w:rPr>
          <w:rFonts w:ascii="Arial" w:hAnsi="Arial" w:cs="Arial"/>
          <w:sz w:val="24"/>
          <w:szCs w:val="24"/>
        </w:rPr>
        <w:t xml:space="preserve"> необходимым требованиям.</w:t>
      </w:r>
      <w:r w:rsidR="00B731BB">
        <w:rPr>
          <w:rFonts w:ascii="Arial" w:hAnsi="Arial" w:cs="Arial"/>
          <w:sz w:val="24"/>
          <w:szCs w:val="24"/>
        </w:rPr>
        <w:t xml:space="preserve"> </w:t>
      </w:r>
      <w:r w:rsidR="00A52E2C">
        <w:rPr>
          <w:rFonts w:ascii="Arial" w:hAnsi="Arial" w:cs="Arial"/>
          <w:sz w:val="24"/>
          <w:szCs w:val="24"/>
        </w:rPr>
        <w:t xml:space="preserve">Это связано как с </w:t>
      </w:r>
      <w:r w:rsidR="00A22010">
        <w:rPr>
          <w:rFonts w:ascii="Arial" w:hAnsi="Arial" w:cs="Arial"/>
          <w:sz w:val="24"/>
          <w:szCs w:val="24"/>
        </w:rPr>
        <w:t xml:space="preserve">наличием </w:t>
      </w:r>
      <w:r w:rsidR="00F81BCD">
        <w:rPr>
          <w:rFonts w:ascii="Arial" w:hAnsi="Arial" w:cs="Arial"/>
          <w:sz w:val="24"/>
          <w:szCs w:val="24"/>
        </w:rPr>
        <w:t xml:space="preserve">у </w:t>
      </w:r>
      <w:r w:rsidR="00A52E2C">
        <w:rPr>
          <w:rFonts w:ascii="Arial" w:hAnsi="Arial" w:cs="Arial"/>
          <w:sz w:val="24"/>
          <w:szCs w:val="24"/>
        </w:rPr>
        <w:t>студентов</w:t>
      </w:r>
      <w:r w:rsidR="00F81BCD">
        <w:rPr>
          <w:rFonts w:ascii="Arial" w:hAnsi="Arial" w:cs="Arial"/>
          <w:sz w:val="24"/>
          <w:szCs w:val="24"/>
        </w:rPr>
        <w:t xml:space="preserve"> </w:t>
      </w:r>
      <w:r w:rsidR="00A22010">
        <w:rPr>
          <w:rFonts w:ascii="Arial" w:hAnsi="Arial" w:cs="Arial"/>
          <w:sz w:val="24"/>
          <w:szCs w:val="24"/>
        </w:rPr>
        <w:t>пробелов</w:t>
      </w:r>
      <w:r w:rsidR="00B731BB">
        <w:rPr>
          <w:rFonts w:ascii="Arial" w:hAnsi="Arial" w:cs="Arial"/>
          <w:sz w:val="24"/>
          <w:szCs w:val="24"/>
        </w:rPr>
        <w:t xml:space="preserve"> в школьн</w:t>
      </w:r>
      <w:r w:rsidR="00752BAE">
        <w:rPr>
          <w:rFonts w:ascii="Arial" w:hAnsi="Arial" w:cs="Arial"/>
          <w:sz w:val="24"/>
          <w:szCs w:val="24"/>
        </w:rPr>
        <w:t>ом</w:t>
      </w:r>
      <w:r w:rsidR="00B731BB">
        <w:rPr>
          <w:rFonts w:ascii="Arial" w:hAnsi="Arial" w:cs="Arial"/>
          <w:sz w:val="24"/>
          <w:szCs w:val="24"/>
        </w:rPr>
        <w:t xml:space="preserve"> </w:t>
      </w:r>
      <w:r w:rsidR="00752BAE">
        <w:rPr>
          <w:rFonts w:ascii="Arial" w:hAnsi="Arial" w:cs="Arial"/>
          <w:sz w:val="24"/>
          <w:szCs w:val="24"/>
        </w:rPr>
        <w:t>образовании</w:t>
      </w:r>
      <w:r w:rsidR="00A52E2C">
        <w:rPr>
          <w:rFonts w:ascii="Arial" w:hAnsi="Arial" w:cs="Arial"/>
          <w:sz w:val="24"/>
          <w:szCs w:val="24"/>
        </w:rPr>
        <w:t xml:space="preserve">, так и с пропусками </w:t>
      </w:r>
      <w:r w:rsidR="00B731BB">
        <w:rPr>
          <w:rFonts w:ascii="Arial" w:hAnsi="Arial" w:cs="Arial"/>
          <w:sz w:val="24"/>
          <w:szCs w:val="24"/>
        </w:rPr>
        <w:t>занятий, недостаточно ответственн</w:t>
      </w:r>
      <w:r w:rsidR="00A52E2C">
        <w:rPr>
          <w:rFonts w:ascii="Arial" w:hAnsi="Arial" w:cs="Arial"/>
          <w:sz w:val="24"/>
          <w:szCs w:val="24"/>
        </w:rPr>
        <w:t>ым</w:t>
      </w:r>
      <w:r w:rsidR="00B731BB">
        <w:rPr>
          <w:rFonts w:ascii="Arial" w:hAnsi="Arial" w:cs="Arial"/>
          <w:sz w:val="24"/>
          <w:szCs w:val="24"/>
        </w:rPr>
        <w:t xml:space="preserve"> отношение</w:t>
      </w:r>
      <w:r w:rsidR="00A52E2C">
        <w:rPr>
          <w:rFonts w:ascii="Arial" w:hAnsi="Arial" w:cs="Arial"/>
          <w:sz w:val="24"/>
          <w:szCs w:val="24"/>
        </w:rPr>
        <w:t>м</w:t>
      </w:r>
      <w:r w:rsidR="00B731BB">
        <w:rPr>
          <w:rFonts w:ascii="Arial" w:hAnsi="Arial" w:cs="Arial"/>
          <w:sz w:val="24"/>
          <w:szCs w:val="24"/>
        </w:rPr>
        <w:t xml:space="preserve"> к </w:t>
      </w:r>
      <w:r w:rsidR="00A52E2C">
        <w:rPr>
          <w:rFonts w:ascii="Arial" w:hAnsi="Arial" w:cs="Arial"/>
          <w:sz w:val="24"/>
          <w:szCs w:val="24"/>
        </w:rPr>
        <w:t>самостоятельной работе в своей учебной деятельности</w:t>
      </w:r>
      <w:r w:rsidR="006E6611">
        <w:rPr>
          <w:rFonts w:ascii="Arial" w:hAnsi="Arial" w:cs="Arial"/>
          <w:sz w:val="24"/>
          <w:szCs w:val="24"/>
        </w:rPr>
        <w:t xml:space="preserve"> в университете</w:t>
      </w:r>
      <w:r w:rsidR="00B731BB">
        <w:rPr>
          <w:rFonts w:ascii="Arial" w:hAnsi="Arial" w:cs="Arial"/>
          <w:sz w:val="24"/>
          <w:szCs w:val="24"/>
        </w:rPr>
        <w:t xml:space="preserve">. </w:t>
      </w:r>
      <w:r w:rsidR="006E6611">
        <w:rPr>
          <w:rFonts w:ascii="Arial" w:hAnsi="Arial" w:cs="Arial"/>
          <w:sz w:val="24"/>
          <w:szCs w:val="24"/>
        </w:rPr>
        <w:t xml:space="preserve">В результате </w:t>
      </w:r>
      <w:r w:rsidR="00A52E2C">
        <w:rPr>
          <w:rFonts w:ascii="Arial" w:hAnsi="Arial" w:cs="Arial"/>
          <w:sz w:val="24"/>
          <w:szCs w:val="24"/>
        </w:rPr>
        <w:t xml:space="preserve"> у </w:t>
      </w:r>
      <w:r w:rsidR="005B134C">
        <w:rPr>
          <w:rFonts w:ascii="Arial" w:hAnsi="Arial" w:cs="Arial"/>
          <w:sz w:val="24"/>
          <w:szCs w:val="24"/>
        </w:rPr>
        <w:t>студентов</w:t>
      </w:r>
      <w:r w:rsidR="006E6611">
        <w:rPr>
          <w:rFonts w:ascii="Arial" w:hAnsi="Arial" w:cs="Arial"/>
          <w:sz w:val="24"/>
          <w:szCs w:val="24"/>
        </w:rPr>
        <w:t xml:space="preserve"> отсутствуют необходимые</w:t>
      </w:r>
      <w:r w:rsidR="005B134C">
        <w:rPr>
          <w:rFonts w:ascii="Arial" w:hAnsi="Arial" w:cs="Arial"/>
          <w:sz w:val="24"/>
          <w:szCs w:val="24"/>
        </w:rPr>
        <w:t xml:space="preserve"> </w:t>
      </w:r>
      <w:r w:rsidR="00B731BB">
        <w:rPr>
          <w:rFonts w:ascii="Arial" w:hAnsi="Arial" w:cs="Arial"/>
          <w:sz w:val="24"/>
          <w:szCs w:val="24"/>
        </w:rPr>
        <w:t>систематиче</w:t>
      </w:r>
      <w:r w:rsidR="003B219F">
        <w:rPr>
          <w:rFonts w:ascii="Arial" w:hAnsi="Arial" w:cs="Arial"/>
          <w:sz w:val="24"/>
          <w:szCs w:val="24"/>
        </w:rPr>
        <w:t>ски</w:t>
      </w:r>
      <w:r w:rsidR="006E6611">
        <w:rPr>
          <w:rFonts w:ascii="Arial" w:hAnsi="Arial" w:cs="Arial"/>
          <w:sz w:val="24"/>
          <w:szCs w:val="24"/>
        </w:rPr>
        <w:t>е</w:t>
      </w:r>
      <w:r w:rsidR="003B219F">
        <w:rPr>
          <w:rFonts w:ascii="Arial" w:hAnsi="Arial" w:cs="Arial"/>
          <w:sz w:val="24"/>
          <w:szCs w:val="24"/>
        </w:rPr>
        <w:t xml:space="preserve"> знани</w:t>
      </w:r>
      <w:r w:rsidR="006E6611">
        <w:rPr>
          <w:rFonts w:ascii="Arial" w:hAnsi="Arial" w:cs="Arial"/>
          <w:sz w:val="24"/>
          <w:szCs w:val="24"/>
        </w:rPr>
        <w:t>я</w:t>
      </w:r>
      <w:r w:rsidR="00A52E2C">
        <w:rPr>
          <w:rFonts w:ascii="Arial" w:hAnsi="Arial" w:cs="Arial"/>
          <w:sz w:val="24"/>
          <w:szCs w:val="24"/>
        </w:rPr>
        <w:t xml:space="preserve">, что существенно сказывается на формировании </w:t>
      </w:r>
      <w:r w:rsidR="000E76FD">
        <w:rPr>
          <w:rFonts w:ascii="Arial" w:hAnsi="Arial" w:cs="Arial"/>
          <w:sz w:val="24"/>
          <w:szCs w:val="24"/>
        </w:rPr>
        <w:t>общепрофессиональных и профессиональных компетенций</w:t>
      </w:r>
      <w:r w:rsidR="00B731BB">
        <w:rPr>
          <w:rFonts w:ascii="Arial" w:hAnsi="Arial" w:cs="Arial"/>
          <w:sz w:val="24"/>
          <w:szCs w:val="24"/>
        </w:rPr>
        <w:t>.</w:t>
      </w:r>
    </w:p>
    <w:p w:rsidR="007C27A1" w:rsidRPr="00354ACA" w:rsidRDefault="007C27A1" w:rsidP="007600E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8D6E7B" w:rsidRDefault="007C27A1" w:rsidP="007600E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53245">
        <w:rPr>
          <w:rFonts w:ascii="Arial" w:hAnsi="Arial" w:cs="Arial"/>
          <w:sz w:val="24"/>
          <w:szCs w:val="24"/>
        </w:rPr>
        <w:t xml:space="preserve">1.5 Внутренняя независимая оценка качества </w:t>
      </w:r>
      <w:r w:rsidR="007600ED" w:rsidRPr="00253245">
        <w:rPr>
          <w:rFonts w:ascii="Arial" w:hAnsi="Arial" w:cs="Arial"/>
          <w:sz w:val="24"/>
          <w:szCs w:val="24"/>
        </w:rPr>
        <w:t xml:space="preserve">подготовки обучающихся в рамках </w:t>
      </w:r>
      <w:r w:rsidRPr="00253245">
        <w:rPr>
          <w:rFonts w:ascii="Arial" w:hAnsi="Arial" w:cs="Arial"/>
          <w:sz w:val="24"/>
          <w:szCs w:val="24"/>
        </w:rPr>
        <w:t>проведения контроля наличия у обучающихся сфор</w:t>
      </w:r>
      <w:r w:rsidR="007600ED" w:rsidRPr="00253245">
        <w:rPr>
          <w:rFonts w:ascii="Arial" w:hAnsi="Arial" w:cs="Arial"/>
          <w:sz w:val="24"/>
          <w:szCs w:val="24"/>
        </w:rPr>
        <w:t xml:space="preserve">мированных результатов обучения </w:t>
      </w:r>
      <w:r w:rsidR="004865BE" w:rsidRPr="00253245">
        <w:rPr>
          <w:rFonts w:ascii="Arial" w:hAnsi="Arial" w:cs="Arial"/>
          <w:sz w:val="24"/>
          <w:szCs w:val="24"/>
        </w:rPr>
        <w:t xml:space="preserve">по </w:t>
      </w:r>
      <w:r w:rsidRPr="00253245">
        <w:rPr>
          <w:rFonts w:ascii="Arial" w:hAnsi="Arial" w:cs="Arial"/>
          <w:sz w:val="24"/>
          <w:szCs w:val="24"/>
        </w:rPr>
        <w:t>ранее изученным дисциплинам (модулям)</w:t>
      </w:r>
      <w:r w:rsidR="008D6E7B">
        <w:rPr>
          <w:rFonts w:ascii="Arial" w:hAnsi="Arial" w:cs="Arial"/>
          <w:sz w:val="24"/>
          <w:szCs w:val="24"/>
        </w:rPr>
        <w:t>:</w:t>
      </w:r>
    </w:p>
    <w:p w:rsidR="008D6E7B" w:rsidRDefault="005D2DE3" w:rsidP="00EC148A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рамках независимого контроля наличия </w:t>
      </w:r>
      <w:r w:rsidRPr="00253245">
        <w:rPr>
          <w:rFonts w:ascii="Arial" w:hAnsi="Arial" w:cs="Arial"/>
          <w:sz w:val="24"/>
          <w:szCs w:val="24"/>
        </w:rPr>
        <w:t>у обучающихся сформированных результатов обучения по ранее изученным дисциплинам</w:t>
      </w:r>
      <w:r>
        <w:rPr>
          <w:rFonts w:ascii="Arial" w:hAnsi="Arial" w:cs="Arial"/>
          <w:sz w:val="24"/>
          <w:szCs w:val="24"/>
        </w:rPr>
        <w:t xml:space="preserve"> среди студентов 3 курса проводилось тестирование, включавшее </w:t>
      </w:r>
      <w:r w:rsidR="00EC148A">
        <w:rPr>
          <w:rFonts w:ascii="Arial" w:hAnsi="Arial" w:cs="Arial"/>
          <w:sz w:val="24"/>
          <w:szCs w:val="24"/>
        </w:rPr>
        <w:t xml:space="preserve">вопросы и </w:t>
      </w:r>
      <w:r>
        <w:rPr>
          <w:rFonts w:ascii="Arial" w:hAnsi="Arial" w:cs="Arial"/>
          <w:sz w:val="24"/>
          <w:szCs w:val="24"/>
        </w:rPr>
        <w:t xml:space="preserve">задания по </w:t>
      </w:r>
      <w:r w:rsidR="00303D53">
        <w:rPr>
          <w:rFonts w:ascii="Arial" w:hAnsi="Arial" w:cs="Arial"/>
          <w:sz w:val="24"/>
          <w:szCs w:val="24"/>
        </w:rPr>
        <w:t>четырем</w:t>
      </w:r>
      <w:r>
        <w:rPr>
          <w:rFonts w:ascii="Arial" w:hAnsi="Arial" w:cs="Arial"/>
          <w:sz w:val="24"/>
          <w:szCs w:val="24"/>
        </w:rPr>
        <w:t xml:space="preserve"> дисциплинам: </w:t>
      </w:r>
      <w:r w:rsidR="000E76FD">
        <w:rPr>
          <w:rFonts w:ascii="Arial" w:hAnsi="Arial" w:cs="Arial"/>
          <w:sz w:val="24"/>
          <w:szCs w:val="24"/>
        </w:rPr>
        <w:t>А</w:t>
      </w:r>
      <w:r w:rsidR="00303D53">
        <w:rPr>
          <w:rFonts w:ascii="Arial" w:hAnsi="Arial" w:cs="Arial"/>
          <w:sz w:val="24"/>
          <w:szCs w:val="24"/>
        </w:rPr>
        <w:t xml:space="preserve">налитическая геометрия, </w:t>
      </w:r>
      <w:r w:rsidR="000E76FD">
        <w:rPr>
          <w:rFonts w:ascii="Arial" w:hAnsi="Arial" w:cs="Arial"/>
          <w:sz w:val="24"/>
          <w:szCs w:val="24"/>
        </w:rPr>
        <w:t>Оптика</w:t>
      </w:r>
      <w:r w:rsidR="009828B1">
        <w:rPr>
          <w:rFonts w:ascii="Arial" w:hAnsi="Arial" w:cs="Arial"/>
          <w:sz w:val="24"/>
          <w:szCs w:val="24"/>
        </w:rPr>
        <w:t xml:space="preserve">, </w:t>
      </w:r>
      <w:r w:rsidR="000E76FD">
        <w:rPr>
          <w:rFonts w:ascii="Arial" w:hAnsi="Arial" w:cs="Arial"/>
          <w:sz w:val="24"/>
          <w:szCs w:val="24"/>
        </w:rPr>
        <w:t>Электродинамика</w:t>
      </w:r>
      <w:r>
        <w:rPr>
          <w:rFonts w:ascii="Arial" w:hAnsi="Arial" w:cs="Arial"/>
          <w:sz w:val="24"/>
          <w:szCs w:val="24"/>
        </w:rPr>
        <w:t>.</w:t>
      </w:r>
      <w:r w:rsidR="009828B1">
        <w:rPr>
          <w:rFonts w:ascii="Arial" w:hAnsi="Arial" w:cs="Arial"/>
          <w:sz w:val="24"/>
          <w:szCs w:val="24"/>
        </w:rPr>
        <w:t xml:space="preserve"> Все присутствовавшие на проверке обучающиеся справились с заданиями на оц</w:t>
      </w:r>
      <w:r w:rsidR="000E76FD">
        <w:rPr>
          <w:rFonts w:ascii="Arial" w:hAnsi="Arial" w:cs="Arial"/>
          <w:sz w:val="24"/>
          <w:szCs w:val="24"/>
        </w:rPr>
        <w:t>енку «удовлетворительно» и выше</w:t>
      </w:r>
      <w:r w:rsidR="00EC148A">
        <w:rPr>
          <w:rFonts w:ascii="Arial" w:hAnsi="Arial" w:cs="Arial"/>
          <w:sz w:val="24"/>
          <w:szCs w:val="24"/>
        </w:rPr>
        <w:t>.</w:t>
      </w:r>
    </w:p>
    <w:p w:rsidR="007C27A1" w:rsidRPr="00253245" w:rsidRDefault="007C27A1" w:rsidP="009828B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45661" w:rsidRDefault="007C27A1" w:rsidP="007600E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15081">
        <w:rPr>
          <w:rFonts w:ascii="Arial" w:hAnsi="Arial" w:cs="Arial"/>
          <w:sz w:val="24"/>
          <w:szCs w:val="24"/>
        </w:rPr>
        <w:t xml:space="preserve">1.6 </w:t>
      </w:r>
      <w:r w:rsidRPr="00A45661">
        <w:rPr>
          <w:rFonts w:ascii="Arial" w:hAnsi="Arial" w:cs="Arial"/>
          <w:sz w:val="24"/>
          <w:szCs w:val="24"/>
        </w:rPr>
        <w:t>Внутренняя независимая оценка качества подготовки обучающихся в рамках</w:t>
      </w:r>
      <w:r w:rsidR="007600ED" w:rsidRPr="00A45661">
        <w:rPr>
          <w:rFonts w:ascii="Arial" w:hAnsi="Arial" w:cs="Arial"/>
          <w:sz w:val="24"/>
          <w:szCs w:val="24"/>
        </w:rPr>
        <w:t xml:space="preserve"> </w:t>
      </w:r>
      <w:r w:rsidRPr="00A45661">
        <w:rPr>
          <w:rFonts w:ascii="Arial" w:hAnsi="Arial" w:cs="Arial"/>
          <w:sz w:val="24"/>
          <w:szCs w:val="24"/>
        </w:rPr>
        <w:t>анализа портфолио учебных и внеучебных достижений обучающихся по ООП</w:t>
      </w:r>
      <w:r w:rsidR="00A45661">
        <w:rPr>
          <w:rFonts w:ascii="Arial" w:hAnsi="Arial" w:cs="Arial"/>
          <w:sz w:val="24"/>
          <w:szCs w:val="24"/>
        </w:rPr>
        <w:t>:</w:t>
      </w:r>
    </w:p>
    <w:p w:rsidR="00DC4F5B" w:rsidRDefault="00344341" w:rsidP="007600E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кафедре </w:t>
      </w:r>
      <w:r w:rsidR="00E16BA8">
        <w:rPr>
          <w:rFonts w:ascii="Arial" w:hAnsi="Arial" w:cs="Arial"/>
          <w:sz w:val="24"/>
          <w:szCs w:val="24"/>
        </w:rPr>
        <w:t>оптики и спектроскопии</w:t>
      </w:r>
      <w:r>
        <w:rPr>
          <w:rFonts w:ascii="Arial" w:hAnsi="Arial" w:cs="Arial"/>
          <w:sz w:val="24"/>
          <w:szCs w:val="24"/>
        </w:rPr>
        <w:t xml:space="preserve"> в</w:t>
      </w:r>
      <w:r w:rsidR="00B40F8A">
        <w:rPr>
          <w:rFonts w:ascii="Arial" w:hAnsi="Arial" w:cs="Arial"/>
          <w:sz w:val="24"/>
          <w:szCs w:val="24"/>
        </w:rPr>
        <w:t xml:space="preserve">едется ежегодная статистика публикаций обучающихся, участия </w:t>
      </w:r>
      <w:r w:rsidR="00031A04">
        <w:rPr>
          <w:rFonts w:ascii="Arial" w:hAnsi="Arial" w:cs="Arial"/>
          <w:sz w:val="24"/>
          <w:szCs w:val="24"/>
        </w:rPr>
        <w:t xml:space="preserve">их </w:t>
      </w:r>
      <w:r w:rsidR="00B40F8A">
        <w:rPr>
          <w:rFonts w:ascii="Arial" w:hAnsi="Arial" w:cs="Arial"/>
          <w:sz w:val="24"/>
          <w:szCs w:val="24"/>
        </w:rPr>
        <w:t xml:space="preserve">в конкурсах </w:t>
      </w:r>
      <w:r w:rsidR="00EA79B3">
        <w:rPr>
          <w:rFonts w:ascii="Arial" w:hAnsi="Arial" w:cs="Arial"/>
          <w:sz w:val="24"/>
          <w:szCs w:val="24"/>
        </w:rPr>
        <w:t>научно-исследовательских работ (</w:t>
      </w:r>
      <w:r w:rsidR="00B40F8A">
        <w:rPr>
          <w:rFonts w:ascii="Arial" w:hAnsi="Arial" w:cs="Arial"/>
          <w:sz w:val="24"/>
          <w:szCs w:val="24"/>
        </w:rPr>
        <w:t>НИР</w:t>
      </w:r>
      <w:r w:rsidR="00EA79B3">
        <w:rPr>
          <w:rFonts w:ascii="Arial" w:hAnsi="Arial" w:cs="Arial"/>
          <w:sz w:val="24"/>
          <w:szCs w:val="24"/>
        </w:rPr>
        <w:t>)</w:t>
      </w:r>
      <w:r w:rsidR="00B40F8A">
        <w:rPr>
          <w:rFonts w:ascii="Arial" w:hAnsi="Arial" w:cs="Arial"/>
          <w:sz w:val="24"/>
          <w:szCs w:val="24"/>
        </w:rPr>
        <w:t>, олимпиадах и др. мероприятиях. На основании нее делаются выводы, как об уровне теоретической подготовки студентов, так и о наличии необходимых для будущей профессиональной деятельности практических навыков.</w:t>
      </w:r>
    </w:p>
    <w:p w:rsidR="00B53DFF" w:rsidRDefault="00B53DFF" w:rsidP="00B53DFF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A318E">
        <w:rPr>
          <w:rFonts w:ascii="Arial" w:hAnsi="Arial" w:cs="Arial"/>
          <w:sz w:val="24"/>
          <w:szCs w:val="24"/>
        </w:rPr>
        <w:t xml:space="preserve">Основные результаты по итогам 2019 года: студентами магистратуры, обучающихся по </w:t>
      </w:r>
      <w:r>
        <w:rPr>
          <w:rFonts w:ascii="Arial" w:hAnsi="Arial" w:cs="Arial"/>
          <w:sz w:val="24"/>
          <w:szCs w:val="24"/>
        </w:rPr>
        <w:t>профилю</w:t>
      </w:r>
      <w:r w:rsidRPr="00FA318E">
        <w:rPr>
          <w:rFonts w:ascii="Arial" w:hAnsi="Arial" w:cs="Arial"/>
          <w:sz w:val="24"/>
          <w:szCs w:val="24"/>
        </w:rPr>
        <w:t xml:space="preserve"> «Оптика и </w:t>
      </w:r>
      <w:r>
        <w:rPr>
          <w:rFonts w:ascii="Arial" w:hAnsi="Arial" w:cs="Arial"/>
          <w:sz w:val="24"/>
          <w:szCs w:val="24"/>
        </w:rPr>
        <w:t>спектроскопия</w:t>
      </w:r>
      <w:r w:rsidRPr="00FA318E">
        <w:rPr>
          <w:rFonts w:ascii="Arial" w:hAnsi="Arial" w:cs="Arial"/>
          <w:sz w:val="24"/>
          <w:szCs w:val="24"/>
        </w:rPr>
        <w:t xml:space="preserve">» было опубликовано </w:t>
      </w:r>
      <w:r>
        <w:rPr>
          <w:rFonts w:ascii="Arial" w:hAnsi="Arial" w:cs="Arial"/>
          <w:sz w:val="24"/>
          <w:szCs w:val="24"/>
        </w:rPr>
        <w:t>3</w:t>
      </w:r>
      <w:r w:rsidRPr="00FA318E">
        <w:rPr>
          <w:rFonts w:ascii="Arial" w:hAnsi="Arial" w:cs="Arial"/>
          <w:sz w:val="24"/>
          <w:szCs w:val="24"/>
        </w:rPr>
        <w:t xml:space="preserve"> научных работ</w:t>
      </w:r>
      <w:r>
        <w:rPr>
          <w:rFonts w:ascii="Arial" w:hAnsi="Arial" w:cs="Arial"/>
          <w:sz w:val="24"/>
          <w:szCs w:val="24"/>
        </w:rPr>
        <w:t>ы</w:t>
      </w:r>
      <w:r w:rsidRPr="00FA318E">
        <w:rPr>
          <w:rFonts w:ascii="Arial" w:hAnsi="Arial" w:cs="Arial"/>
          <w:sz w:val="24"/>
          <w:szCs w:val="24"/>
        </w:rPr>
        <w:t xml:space="preserve">, получены </w:t>
      </w:r>
      <w:r>
        <w:rPr>
          <w:rFonts w:ascii="Arial" w:hAnsi="Arial" w:cs="Arial"/>
          <w:sz w:val="24"/>
          <w:szCs w:val="24"/>
        </w:rPr>
        <w:t>4</w:t>
      </w:r>
      <w:r w:rsidRPr="00FA318E">
        <w:rPr>
          <w:rFonts w:ascii="Arial" w:hAnsi="Arial" w:cs="Arial"/>
          <w:sz w:val="24"/>
          <w:szCs w:val="24"/>
        </w:rPr>
        <w:t xml:space="preserve"> диплома за участие в студенческой научной сессии ВГУ.</w:t>
      </w:r>
    </w:p>
    <w:p w:rsidR="00906D16" w:rsidRDefault="001B5EE4" w:rsidP="007600E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Студенты кафедры оптики и спектроскопии принима</w:t>
      </w:r>
      <w:r w:rsidR="00027730">
        <w:rPr>
          <w:rFonts w:ascii="Arial" w:hAnsi="Arial" w:cs="Arial"/>
          <w:sz w:val="24"/>
          <w:szCs w:val="24"/>
        </w:rPr>
        <w:t>ют</w:t>
      </w:r>
      <w:r>
        <w:rPr>
          <w:rFonts w:ascii="Arial" w:hAnsi="Arial" w:cs="Arial"/>
          <w:sz w:val="24"/>
          <w:szCs w:val="24"/>
        </w:rPr>
        <w:t xml:space="preserve"> активное участие в работе конференции НОУ, секция "Физика".</w:t>
      </w:r>
    </w:p>
    <w:p w:rsidR="001B5EE4" w:rsidRDefault="001B5EE4" w:rsidP="007600E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декабре 2019 год</w:t>
      </w:r>
      <w:r w:rsidR="00680F3D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Pr="00906D16">
        <w:rPr>
          <w:rFonts w:ascii="Arial" w:hAnsi="Arial" w:cs="Arial"/>
          <w:sz w:val="24"/>
          <w:szCs w:val="24"/>
        </w:rPr>
        <w:t>2</w:t>
      </w:r>
      <w:r w:rsidR="00906D16" w:rsidRPr="00906D16">
        <w:rPr>
          <w:rFonts w:ascii="Arial" w:hAnsi="Arial" w:cs="Arial"/>
          <w:sz w:val="24"/>
          <w:szCs w:val="24"/>
        </w:rPr>
        <w:t>0</w:t>
      </w:r>
      <w:r w:rsidRPr="00906D16">
        <w:rPr>
          <w:rFonts w:ascii="Arial" w:hAnsi="Arial" w:cs="Arial"/>
          <w:sz w:val="24"/>
          <w:szCs w:val="24"/>
        </w:rPr>
        <w:t xml:space="preserve"> студентов</w:t>
      </w:r>
      <w:r>
        <w:rPr>
          <w:rFonts w:ascii="Arial" w:hAnsi="Arial" w:cs="Arial"/>
          <w:sz w:val="24"/>
          <w:szCs w:val="24"/>
        </w:rPr>
        <w:t xml:space="preserve"> физического факультета</w:t>
      </w:r>
      <w:r w:rsidR="00906D16">
        <w:rPr>
          <w:rFonts w:ascii="Arial" w:hAnsi="Arial" w:cs="Arial"/>
          <w:sz w:val="24"/>
          <w:szCs w:val="24"/>
        </w:rPr>
        <w:t>, обучающихся по направлению 03.03.02 Физика</w:t>
      </w:r>
      <w:r>
        <w:rPr>
          <w:rFonts w:ascii="Arial" w:hAnsi="Arial" w:cs="Arial"/>
          <w:sz w:val="24"/>
          <w:szCs w:val="24"/>
        </w:rPr>
        <w:t xml:space="preserve"> защитили квалификационные работы по программе дополнительной профессиональной переподготовки "Преподаватель по направлению "физика и аст</w:t>
      </w:r>
      <w:r w:rsidR="00906D16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ономия".</w:t>
      </w:r>
    </w:p>
    <w:p w:rsidR="004213EC" w:rsidRDefault="004213EC" w:rsidP="007600ED">
      <w:pPr>
        <w:spacing w:after="0" w:line="240" w:lineRule="auto"/>
        <w:ind w:firstLine="708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7C27A1" w:rsidRDefault="007C27A1" w:rsidP="007600E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15081">
        <w:rPr>
          <w:rFonts w:ascii="Arial" w:hAnsi="Arial" w:cs="Arial"/>
          <w:sz w:val="24"/>
          <w:szCs w:val="24"/>
        </w:rPr>
        <w:t>1.7 Внутренняя независимая оценка качества подготовки обучающихся в рамках</w:t>
      </w:r>
      <w:r w:rsidR="007600ED" w:rsidRPr="00D15081">
        <w:rPr>
          <w:rFonts w:ascii="Arial" w:hAnsi="Arial" w:cs="Arial"/>
          <w:sz w:val="24"/>
          <w:szCs w:val="24"/>
        </w:rPr>
        <w:t xml:space="preserve"> </w:t>
      </w:r>
      <w:r w:rsidRPr="00D15081">
        <w:rPr>
          <w:rFonts w:ascii="Arial" w:hAnsi="Arial" w:cs="Arial"/>
          <w:sz w:val="24"/>
          <w:szCs w:val="24"/>
        </w:rPr>
        <w:t xml:space="preserve">государственной итоговой аттестации обучающихся: </w:t>
      </w:r>
    </w:p>
    <w:p w:rsidR="000E76FD" w:rsidRPr="000E76FD" w:rsidRDefault="000E76FD" w:rsidP="000E76F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0E76FD">
        <w:rPr>
          <w:rFonts w:ascii="Arial" w:hAnsi="Arial" w:cs="Arial"/>
          <w:sz w:val="24"/>
          <w:szCs w:val="24"/>
        </w:rPr>
        <w:t xml:space="preserve">В состав государственной экзаменационной комиссии </w:t>
      </w:r>
      <w:r>
        <w:rPr>
          <w:rFonts w:ascii="Arial" w:hAnsi="Arial" w:cs="Arial"/>
          <w:sz w:val="24"/>
          <w:szCs w:val="24"/>
        </w:rPr>
        <w:t xml:space="preserve">2020 года </w:t>
      </w:r>
      <w:r w:rsidRPr="000E76FD">
        <w:rPr>
          <w:rFonts w:ascii="Arial" w:hAnsi="Arial" w:cs="Arial"/>
          <w:sz w:val="24"/>
          <w:szCs w:val="24"/>
        </w:rPr>
        <w:t>для итоговой аттестации выпускников по образовательной программе высшего образования 03.03.02 Физ</w:t>
      </w:r>
      <w:r>
        <w:rPr>
          <w:rFonts w:ascii="Arial" w:hAnsi="Arial" w:cs="Arial"/>
          <w:sz w:val="24"/>
          <w:szCs w:val="24"/>
        </w:rPr>
        <w:t xml:space="preserve">ика (бакалавриата) </w:t>
      </w:r>
      <w:r w:rsidRPr="000E76FD">
        <w:rPr>
          <w:rFonts w:ascii="Arial" w:hAnsi="Arial" w:cs="Arial"/>
          <w:sz w:val="24"/>
          <w:szCs w:val="24"/>
        </w:rPr>
        <w:t>в виде защиты выпускной квалификационной работы (ВКР) вошли следующие ведущие специалисты - представители работодателей в соответствующей области профессиональной деятельности (включая председателя ГЭК):</w:t>
      </w:r>
    </w:p>
    <w:p w:rsidR="000E76FD" w:rsidRPr="000E76FD" w:rsidRDefault="000E76FD" w:rsidP="000E76F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0E76FD">
        <w:rPr>
          <w:rFonts w:ascii="Arial" w:hAnsi="Arial" w:cs="Arial"/>
          <w:sz w:val="24"/>
          <w:szCs w:val="24"/>
        </w:rPr>
        <w:t xml:space="preserve">председатель государственной экзаменационной комиссии </w:t>
      </w:r>
      <w:r>
        <w:rPr>
          <w:rFonts w:ascii="Arial" w:hAnsi="Arial" w:cs="Arial"/>
          <w:sz w:val="24"/>
          <w:szCs w:val="24"/>
        </w:rPr>
        <w:t>Кущев Сергей Борисо</w:t>
      </w:r>
      <w:r w:rsidRPr="000E76FD">
        <w:rPr>
          <w:rFonts w:ascii="Arial" w:hAnsi="Arial" w:cs="Arial"/>
          <w:sz w:val="24"/>
          <w:szCs w:val="24"/>
        </w:rPr>
        <w:t>вич – доктор физико-математических наук, професс</w:t>
      </w:r>
      <w:r>
        <w:rPr>
          <w:rFonts w:ascii="Arial" w:hAnsi="Arial" w:cs="Arial"/>
          <w:sz w:val="24"/>
          <w:szCs w:val="24"/>
        </w:rPr>
        <w:t>ор, профессор кафедры физики Во</w:t>
      </w:r>
      <w:r w:rsidRPr="000E76FD">
        <w:rPr>
          <w:rFonts w:ascii="Arial" w:hAnsi="Arial" w:cs="Arial"/>
          <w:sz w:val="24"/>
          <w:szCs w:val="24"/>
        </w:rPr>
        <w:t>ронежского государственного технического университета;</w:t>
      </w:r>
    </w:p>
    <w:p w:rsidR="000E76FD" w:rsidRPr="000E76FD" w:rsidRDefault="000E76FD" w:rsidP="000E76F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0E76FD" w:rsidRPr="000E76FD" w:rsidRDefault="000E76FD" w:rsidP="000E76F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0E76FD">
        <w:rPr>
          <w:rFonts w:ascii="Arial" w:hAnsi="Arial" w:cs="Arial"/>
          <w:sz w:val="24"/>
          <w:szCs w:val="24"/>
        </w:rPr>
        <w:t>Березина Татьяна Вячеславовна - ведущий инженер</w:t>
      </w:r>
      <w:r>
        <w:rPr>
          <w:rFonts w:ascii="Arial" w:hAnsi="Arial" w:cs="Arial"/>
          <w:sz w:val="24"/>
          <w:szCs w:val="24"/>
        </w:rPr>
        <w:t xml:space="preserve"> отдела управления качеством фи</w:t>
      </w:r>
      <w:r w:rsidRPr="000E76FD">
        <w:rPr>
          <w:rFonts w:ascii="Arial" w:hAnsi="Arial" w:cs="Arial"/>
          <w:sz w:val="24"/>
          <w:szCs w:val="24"/>
        </w:rPr>
        <w:t>лиала АО «Концерн Росэнергоатом» «Нововоронежская атомная станция»;</w:t>
      </w:r>
    </w:p>
    <w:p w:rsidR="000E76FD" w:rsidRPr="000E76FD" w:rsidRDefault="000E76FD" w:rsidP="000E76F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0E76FD" w:rsidRPr="000E76FD" w:rsidRDefault="000E76FD" w:rsidP="000E76F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0E76FD">
        <w:rPr>
          <w:rFonts w:ascii="Arial" w:hAnsi="Arial" w:cs="Arial"/>
          <w:sz w:val="24"/>
          <w:szCs w:val="24"/>
        </w:rPr>
        <w:t>Кашкаров Владимир Михайлович - к.ф.-м.н., доцент,</w:t>
      </w:r>
      <w:r>
        <w:rPr>
          <w:rFonts w:ascii="Arial" w:hAnsi="Arial" w:cs="Arial"/>
          <w:sz w:val="24"/>
          <w:szCs w:val="24"/>
        </w:rPr>
        <w:t xml:space="preserve"> специалист Департамента иннова</w:t>
      </w:r>
      <w:r w:rsidRPr="000E76FD">
        <w:rPr>
          <w:rFonts w:ascii="Arial" w:hAnsi="Arial" w:cs="Arial"/>
          <w:sz w:val="24"/>
          <w:szCs w:val="24"/>
        </w:rPr>
        <w:t>ционных технологий АО «Концерн «Созвездие»;</w:t>
      </w:r>
    </w:p>
    <w:p w:rsidR="000E76FD" w:rsidRPr="000E76FD" w:rsidRDefault="000E76FD" w:rsidP="000E76F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901128" w:rsidRPr="00D15081" w:rsidRDefault="000E76FD" w:rsidP="000E76F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0E76FD">
        <w:rPr>
          <w:rFonts w:ascii="Arial" w:hAnsi="Arial" w:cs="Arial"/>
          <w:sz w:val="24"/>
          <w:szCs w:val="24"/>
        </w:rPr>
        <w:t>Лебедев Юрий Павлович, кандидат техн. наук, ведущий инженер отдела №305/1 «Новых материалов и технологий» АО Корпорация НПО «РИФ»</w:t>
      </w:r>
      <w:r w:rsidR="00036766">
        <w:rPr>
          <w:rFonts w:ascii="Arial" w:hAnsi="Arial" w:cs="Arial"/>
          <w:sz w:val="24"/>
          <w:szCs w:val="24"/>
        </w:rPr>
        <w:t>.</w:t>
      </w:r>
    </w:p>
    <w:p w:rsidR="000E76FD" w:rsidRDefault="000E76FD" w:rsidP="00D010CF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</w:p>
    <w:p w:rsidR="000E76FD" w:rsidRPr="000E76FD" w:rsidRDefault="000E76FD" w:rsidP="000E76F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0E76FD">
        <w:rPr>
          <w:rFonts w:ascii="Arial" w:hAnsi="Arial" w:cs="Arial"/>
          <w:sz w:val="24"/>
          <w:szCs w:val="24"/>
        </w:rPr>
        <w:t>Список тем ВКР, сформулированных в рамках проведения  НИР в соответствии с направлениями научно-исследовательских грантов Российского  научного фонда, Ми-нистерства высшего образования и науки, а также</w:t>
      </w:r>
      <w:r>
        <w:rPr>
          <w:rFonts w:ascii="Arial" w:hAnsi="Arial" w:cs="Arial"/>
          <w:sz w:val="24"/>
          <w:szCs w:val="24"/>
        </w:rPr>
        <w:t xml:space="preserve"> </w:t>
      </w:r>
      <w:r w:rsidRPr="000E76FD">
        <w:rPr>
          <w:rFonts w:ascii="Arial" w:hAnsi="Arial" w:cs="Arial"/>
          <w:sz w:val="24"/>
          <w:szCs w:val="24"/>
        </w:rPr>
        <w:t>представителями организаций и предприятий, соответствующих направленности ООП, представляющих собой реальную и актуальную производственную и научно-исследовательскую задачу:</w:t>
      </w:r>
    </w:p>
    <w:p w:rsidR="000E76FD" w:rsidRPr="000E76FD" w:rsidRDefault="000E76FD" w:rsidP="000E76F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0E76FD">
        <w:rPr>
          <w:rFonts w:ascii="Arial" w:hAnsi="Arial" w:cs="Arial"/>
          <w:sz w:val="24"/>
          <w:szCs w:val="24"/>
        </w:rPr>
        <w:t>1. "Оптические свойства КТ ядро/оболочка на основе ZnS" Балабанова Тамара Сергеевна, научный руководитель: д.ф.-м.н., проф. Клюев В. Г.</w:t>
      </w:r>
    </w:p>
    <w:p w:rsidR="000E76FD" w:rsidRPr="000E76FD" w:rsidRDefault="000E76FD" w:rsidP="000E76F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0E76FD">
        <w:rPr>
          <w:rFonts w:ascii="Arial" w:hAnsi="Arial" w:cs="Arial"/>
          <w:sz w:val="24"/>
          <w:szCs w:val="24"/>
        </w:rPr>
        <w:t>2. " Исследование спектрально-люминесцентных свойств коллоидных квантовых точек Zn</w:t>
      </w:r>
      <w:r w:rsidRPr="0094225A">
        <w:rPr>
          <w:rFonts w:ascii="Arial" w:hAnsi="Arial" w:cs="Arial"/>
          <w:sz w:val="24"/>
          <w:szCs w:val="24"/>
          <w:vertAlign w:val="subscript"/>
        </w:rPr>
        <w:t>0,5</w:t>
      </w:r>
      <w:r w:rsidRPr="000E76FD">
        <w:rPr>
          <w:rFonts w:ascii="Arial" w:hAnsi="Arial" w:cs="Arial"/>
          <w:sz w:val="24"/>
          <w:szCs w:val="24"/>
        </w:rPr>
        <w:t>Cd</w:t>
      </w:r>
      <w:r w:rsidRPr="0094225A">
        <w:rPr>
          <w:rFonts w:ascii="Arial" w:hAnsi="Arial" w:cs="Arial"/>
          <w:sz w:val="24"/>
          <w:szCs w:val="24"/>
          <w:vertAlign w:val="subscript"/>
        </w:rPr>
        <w:t>0</w:t>
      </w:r>
      <w:r w:rsidR="0094225A" w:rsidRPr="0094225A">
        <w:rPr>
          <w:rFonts w:ascii="Arial" w:hAnsi="Arial" w:cs="Arial"/>
          <w:sz w:val="24"/>
          <w:szCs w:val="24"/>
          <w:vertAlign w:val="subscript"/>
        </w:rPr>
        <w:t>,</w:t>
      </w:r>
      <w:r w:rsidRPr="0094225A">
        <w:rPr>
          <w:rFonts w:ascii="Arial" w:hAnsi="Arial" w:cs="Arial"/>
          <w:sz w:val="24"/>
          <w:szCs w:val="24"/>
          <w:vertAlign w:val="subscript"/>
        </w:rPr>
        <w:t>5</w:t>
      </w:r>
      <w:r w:rsidRPr="000E76FD">
        <w:rPr>
          <w:rFonts w:ascii="Arial" w:hAnsi="Arial" w:cs="Arial"/>
          <w:sz w:val="24"/>
          <w:szCs w:val="24"/>
        </w:rPr>
        <w:t>S, легированных ионами европия Eu</w:t>
      </w:r>
      <w:r w:rsidRPr="0094225A">
        <w:rPr>
          <w:rFonts w:ascii="Arial" w:hAnsi="Arial" w:cs="Arial"/>
          <w:sz w:val="24"/>
          <w:szCs w:val="24"/>
          <w:vertAlign w:val="superscript"/>
        </w:rPr>
        <w:t>3+</w:t>
      </w:r>
      <w:r w:rsidRPr="000E76FD">
        <w:rPr>
          <w:rFonts w:ascii="Arial" w:hAnsi="Arial" w:cs="Arial"/>
          <w:sz w:val="24"/>
          <w:szCs w:val="24"/>
        </w:rPr>
        <w:t>»</w:t>
      </w:r>
      <w:r w:rsidR="00584C82">
        <w:rPr>
          <w:rFonts w:ascii="Arial" w:hAnsi="Arial" w:cs="Arial"/>
          <w:sz w:val="24"/>
          <w:szCs w:val="24"/>
        </w:rPr>
        <w:t xml:space="preserve"> Дворжак Владислав Сергеевич на</w:t>
      </w:r>
      <w:r w:rsidRPr="000E76FD">
        <w:rPr>
          <w:rFonts w:ascii="Arial" w:hAnsi="Arial" w:cs="Arial"/>
          <w:sz w:val="24"/>
          <w:szCs w:val="24"/>
        </w:rPr>
        <w:t xml:space="preserve">учный руководитель: </w:t>
      </w:r>
      <w:r w:rsidR="00584C82">
        <w:rPr>
          <w:rFonts w:ascii="Arial" w:hAnsi="Arial" w:cs="Arial"/>
          <w:sz w:val="24"/>
          <w:szCs w:val="24"/>
        </w:rPr>
        <w:t>к</w:t>
      </w:r>
      <w:r w:rsidRPr="000E76FD">
        <w:rPr>
          <w:rFonts w:ascii="Arial" w:hAnsi="Arial" w:cs="Arial"/>
          <w:sz w:val="24"/>
          <w:szCs w:val="24"/>
        </w:rPr>
        <w:t>.ф.-м.н., доц. Смирнов М. С.</w:t>
      </w:r>
    </w:p>
    <w:p w:rsidR="00584C82" w:rsidRDefault="00584C82" w:rsidP="00D010CF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FB6808" w:rsidRPr="00F93172" w:rsidRDefault="00F93172" w:rsidP="00D010CF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 ВКР перед процедурой защиты про</w:t>
      </w:r>
      <w:r w:rsidR="00006C2F">
        <w:rPr>
          <w:rFonts w:ascii="Arial" w:hAnsi="Arial" w:cs="Arial"/>
          <w:sz w:val="24"/>
          <w:szCs w:val="24"/>
        </w:rPr>
        <w:t>ходили</w:t>
      </w:r>
      <w:r>
        <w:rPr>
          <w:rFonts w:ascii="Arial" w:hAnsi="Arial" w:cs="Arial"/>
          <w:sz w:val="24"/>
          <w:szCs w:val="24"/>
        </w:rPr>
        <w:t xml:space="preserve"> обязательную проверку уполномоченными сотрудниками кафедры на наличие заимствований с помощью информационной системы «Антиплагиат» на портале edu.vsu.ru.</w:t>
      </w:r>
      <w:r w:rsidRPr="00F93172">
        <w:rPr>
          <w:rFonts w:ascii="Arial" w:hAnsi="Arial" w:cs="Arial"/>
          <w:sz w:val="24"/>
          <w:szCs w:val="24"/>
        </w:rPr>
        <w:t xml:space="preserve"> </w:t>
      </w:r>
      <w:r w:rsidR="00376265">
        <w:rPr>
          <w:rFonts w:ascii="Arial" w:hAnsi="Arial" w:cs="Arial"/>
          <w:sz w:val="24"/>
          <w:szCs w:val="24"/>
        </w:rPr>
        <w:t>В ходе</w:t>
      </w:r>
      <w:r w:rsidR="00EF3B24">
        <w:rPr>
          <w:rFonts w:ascii="Arial" w:hAnsi="Arial" w:cs="Arial"/>
          <w:sz w:val="24"/>
          <w:szCs w:val="24"/>
        </w:rPr>
        <w:t xml:space="preserve"> проверки нарушений не выявлено:</w:t>
      </w:r>
      <w:r w:rsidR="00EF3B24" w:rsidRPr="00EF3B24">
        <w:rPr>
          <w:rFonts w:ascii="Arial" w:hAnsi="Arial" w:cs="Arial"/>
          <w:sz w:val="24"/>
          <w:szCs w:val="24"/>
        </w:rPr>
        <w:t xml:space="preserve"> </w:t>
      </w:r>
      <w:r w:rsidR="00EF3B24">
        <w:rPr>
          <w:rFonts w:ascii="Arial" w:hAnsi="Arial" w:cs="Arial"/>
          <w:sz w:val="24"/>
          <w:szCs w:val="24"/>
        </w:rPr>
        <w:t>оригинальность представленных работ находилась на достаточном уровне, в работах содержались корректные заимствования</w:t>
      </w:r>
      <w:r w:rsidR="000E76FD">
        <w:rPr>
          <w:rFonts w:ascii="Arial" w:hAnsi="Arial" w:cs="Arial"/>
          <w:sz w:val="24"/>
          <w:szCs w:val="24"/>
        </w:rPr>
        <w:t xml:space="preserve">. </w:t>
      </w:r>
      <w:r w:rsidR="000E76FD" w:rsidRPr="000E76FD">
        <w:rPr>
          <w:rFonts w:ascii="Arial" w:hAnsi="Arial" w:cs="Arial"/>
          <w:sz w:val="24"/>
          <w:szCs w:val="24"/>
        </w:rPr>
        <w:t>Проведенная проверка ВКР на наличие заимствований (проверку на плагиат) показала уровен</w:t>
      </w:r>
      <w:r w:rsidR="00584C82">
        <w:rPr>
          <w:rFonts w:ascii="Arial" w:hAnsi="Arial" w:cs="Arial"/>
          <w:sz w:val="24"/>
          <w:szCs w:val="24"/>
        </w:rPr>
        <w:t>ь оригинальности работ - 74</w:t>
      </w:r>
      <w:r w:rsidR="000E76FD" w:rsidRPr="000E76FD">
        <w:rPr>
          <w:rFonts w:ascii="Arial" w:hAnsi="Arial" w:cs="Arial"/>
          <w:sz w:val="24"/>
          <w:szCs w:val="24"/>
        </w:rPr>
        <w:t xml:space="preserve"> %</w:t>
      </w:r>
      <w:r w:rsidR="00036766">
        <w:rPr>
          <w:rFonts w:ascii="Arial" w:hAnsi="Arial" w:cs="Arial"/>
          <w:sz w:val="24"/>
          <w:szCs w:val="24"/>
        </w:rPr>
        <w:t xml:space="preserve"> (при норме для бакалаврских работ более 60%)</w:t>
      </w:r>
      <w:r w:rsidR="000E76FD" w:rsidRPr="000E76FD">
        <w:rPr>
          <w:rFonts w:ascii="Arial" w:hAnsi="Arial" w:cs="Arial"/>
          <w:sz w:val="24"/>
          <w:szCs w:val="24"/>
        </w:rPr>
        <w:t>.</w:t>
      </w:r>
    </w:p>
    <w:p w:rsidR="000E76FD" w:rsidRDefault="000E76FD" w:rsidP="007600E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083FFC" w:rsidRDefault="00960EFF" w:rsidP="007600E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C27A1" w:rsidRPr="00D15081">
        <w:rPr>
          <w:rFonts w:ascii="Arial" w:hAnsi="Arial" w:cs="Arial"/>
          <w:sz w:val="24"/>
          <w:szCs w:val="24"/>
        </w:rPr>
        <w:t>Оценка качества работы педагогических рабо</w:t>
      </w:r>
      <w:r w:rsidR="007600ED" w:rsidRPr="00D15081">
        <w:rPr>
          <w:rFonts w:ascii="Arial" w:hAnsi="Arial" w:cs="Arial"/>
          <w:sz w:val="24"/>
          <w:szCs w:val="24"/>
        </w:rPr>
        <w:t>тников</w:t>
      </w:r>
      <w:r w:rsidR="00083FFC">
        <w:rPr>
          <w:rFonts w:ascii="Arial" w:hAnsi="Arial" w:cs="Arial"/>
          <w:sz w:val="24"/>
          <w:szCs w:val="24"/>
        </w:rPr>
        <w:t>:</w:t>
      </w:r>
    </w:p>
    <w:p w:rsidR="00A20D6D" w:rsidRPr="00A20D6D" w:rsidRDefault="00A20D6D" w:rsidP="00A20D6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A20D6D">
        <w:rPr>
          <w:rFonts w:ascii="Arial" w:hAnsi="Arial" w:cs="Arial"/>
          <w:sz w:val="24"/>
          <w:szCs w:val="24"/>
        </w:rPr>
        <w:t xml:space="preserve">К реализации образовательного процесса </w:t>
      </w:r>
      <w:r>
        <w:rPr>
          <w:rFonts w:ascii="Arial" w:hAnsi="Arial" w:cs="Arial"/>
          <w:sz w:val="24"/>
          <w:szCs w:val="24"/>
        </w:rPr>
        <w:t>ООП по направлению "Физика", профиль подготовки "</w:t>
      </w:r>
      <w:r w:rsidR="003667AE">
        <w:rPr>
          <w:rFonts w:ascii="Arial" w:hAnsi="Arial" w:cs="Arial"/>
          <w:sz w:val="24"/>
          <w:szCs w:val="24"/>
        </w:rPr>
        <w:t>Оптика и спектроскопия</w:t>
      </w:r>
      <w:r>
        <w:rPr>
          <w:rFonts w:ascii="Arial" w:hAnsi="Arial" w:cs="Arial"/>
          <w:sz w:val="24"/>
          <w:szCs w:val="24"/>
        </w:rPr>
        <w:t>"</w:t>
      </w:r>
      <w:r w:rsidR="003667AE">
        <w:rPr>
          <w:rFonts w:ascii="Arial" w:hAnsi="Arial" w:cs="Arial"/>
          <w:sz w:val="24"/>
          <w:szCs w:val="24"/>
        </w:rPr>
        <w:t xml:space="preserve"> </w:t>
      </w:r>
      <w:r w:rsidRPr="00A20D6D">
        <w:rPr>
          <w:rFonts w:ascii="Arial" w:hAnsi="Arial" w:cs="Arial"/>
          <w:sz w:val="24"/>
          <w:szCs w:val="24"/>
        </w:rPr>
        <w:t>привлечено 52 научно-педагогических работника.</w:t>
      </w:r>
    </w:p>
    <w:p w:rsidR="00A20D6D" w:rsidRPr="00A20D6D" w:rsidRDefault="00A20D6D" w:rsidP="00A20D6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A20D6D">
        <w:rPr>
          <w:rFonts w:ascii="Arial" w:hAnsi="Arial" w:cs="Arial"/>
          <w:sz w:val="24"/>
          <w:szCs w:val="24"/>
        </w:rPr>
        <w:t>Доля НПР, имеющих образование (ученую степень), соответствующее профилю преподаваемой дисциплины в общем числе работников, реализующих данную образоват</w:t>
      </w:r>
      <w:r w:rsidR="00694A1E">
        <w:rPr>
          <w:rFonts w:ascii="Arial" w:hAnsi="Arial" w:cs="Arial"/>
          <w:sz w:val="24"/>
          <w:szCs w:val="24"/>
        </w:rPr>
        <w:t>ельную программу, составляет 87</w:t>
      </w:r>
      <w:r w:rsidRPr="00A20D6D">
        <w:rPr>
          <w:rFonts w:ascii="Arial" w:hAnsi="Arial" w:cs="Arial"/>
          <w:sz w:val="24"/>
          <w:szCs w:val="24"/>
        </w:rPr>
        <w:t>%.</w:t>
      </w:r>
    </w:p>
    <w:p w:rsidR="00A20D6D" w:rsidRPr="00A20D6D" w:rsidRDefault="00A20D6D" w:rsidP="00A20D6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A20D6D">
        <w:rPr>
          <w:rFonts w:ascii="Arial" w:hAnsi="Arial" w:cs="Arial"/>
          <w:sz w:val="24"/>
          <w:szCs w:val="24"/>
        </w:rPr>
        <w:t>Доля НПР, имеющих ученую степень и(и</w:t>
      </w:r>
      <w:r w:rsidR="00694A1E">
        <w:rPr>
          <w:rFonts w:ascii="Arial" w:hAnsi="Arial" w:cs="Arial"/>
          <w:sz w:val="24"/>
          <w:szCs w:val="24"/>
        </w:rPr>
        <w:t>ли) ученое звание составляет 92</w:t>
      </w:r>
      <w:r w:rsidRPr="00A20D6D">
        <w:rPr>
          <w:rFonts w:ascii="Arial" w:hAnsi="Arial" w:cs="Arial"/>
          <w:sz w:val="24"/>
          <w:szCs w:val="24"/>
        </w:rPr>
        <w:t>%, из них доля НПР, имеющих ученую степень доктора н</w:t>
      </w:r>
      <w:r w:rsidR="00694A1E">
        <w:rPr>
          <w:rFonts w:ascii="Arial" w:hAnsi="Arial" w:cs="Arial"/>
          <w:sz w:val="24"/>
          <w:szCs w:val="24"/>
        </w:rPr>
        <w:t>аук и(или) звание профессора 35</w:t>
      </w:r>
      <w:r w:rsidRPr="00A20D6D">
        <w:rPr>
          <w:rFonts w:ascii="Arial" w:hAnsi="Arial" w:cs="Arial"/>
          <w:sz w:val="24"/>
          <w:szCs w:val="24"/>
        </w:rPr>
        <w:t>%.</w:t>
      </w:r>
    </w:p>
    <w:p w:rsidR="00A20D6D" w:rsidRPr="00A20D6D" w:rsidRDefault="00A20D6D" w:rsidP="00A20D6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A20D6D">
        <w:rPr>
          <w:rFonts w:ascii="Arial" w:hAnsi="Arial" w:cs="Arial"/>
          <w:sz w:val="24"/>
          <w:szCs w:val="24"/>
        </w:rPr>
        <w:t>Доля работников из числа руководителей и работников организаций, деятельность которых связана с направленностью образовательной программы (имеющих стаж практической работы в данной профессиональной области</w:t>
      </w:r>
      <w:r w:rsidR="00694A1E">
        <w:rPr>
          <w:rFonts w:ascii="Arial" w:hAnsi="Arial" w:cs="Arial"/>
          <w:sz w:val="24"/>
          <w:szCs w:val="24"/>
        </w:rPr>
        <w:t xml:space="preserve"> не менее 3-х лет) составляет 8</w:t>
      </w:r>
      <w:r w:rsidRPr="00A20D6D">
        <w:rPr>
          <w:rFonts w:ascii="Arial" w:hAnsi="Arial" w:cs="Arial"/>
          <w:sz w:val="24"/>
          <w:szCs w:val="24"/>
        </w:rPr>
        <w:t>%.</w:t>
      </w:r>
    </w:p>
    <w:p w:rsidR="00230EB7" w:rsidRDefault="00A20D6D" w:rsidP="00A20D6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A20D6D">
        <w:rPr>
          <w:rFonts w:ascii="Arial" w:hAnsi="Arial" w:cs="Arial"/>
          <w:sz w:val="24"/>
          <w:szCs w:val="24"/>
        </w:rPr>
        <w:t>Квалификация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 Все научно-педагогические работники на регулярной основе занимаются научно-методической деятельностью.</w:t>
      </w:r>
      <w:r w:rsidR="00230EB7">
        <w:rPr>
          <w:rFonts w:ascii="Arial" w:hAnsi="Arial" w:cs="Arial"/>
          <w:sz w:val="24"/>
          <w:szCs w:val="24"/>
        </w:rPr>
        <w:t xml:space="preserve"> </w:t>
      </w:r>
    </w:p>
    <w:p w:rsidR="00241C2C" w:rsidRDefault="00134275" w:rsidP="00A20D6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Основные м</w:t>
      </w:r>
      <w:r w:rsidR="009141FC">
        <w:rPr>
          <w:rFonts w:ascii="Arial" w:hAnsi="Arial" w:cs="Arial"/>
          <w:sz w:val="24"/>
          <w:szCs w:val="24"/>
        </w:rPr>
        <w:t xml:space="preserve">еханизмы системного мониторинга уровня квалификации </w:t>
      </w:r>
      <w:r w:rsidR="002D736A">
        <w:rPr>
          <w:rFonts w:ascii="Arial" w:hAnsi="Arial" w:cs="Arial"/>
          <w:sz w:val="24"/>
          <w:szCs w:val="24"/>
        </w:rPr>
        <w:t xml:space="preserve">преподавателей </w:t>
      </w:r>
      <w:r w:rsidR="009141FC">
        <w:rPr>
          <w:rFonts w:ascii="Arial" w:hAnsi="Arial" w:cs="Arial"/>
          <w:sz w:val="24"/>
          <w:szCs w:val="24"/>
        </w:rPr>
        <w:t>заключаются в следующем:</w:t>
      </w:r>
    </w:p>
    <w:p w:rsidR="00E402F9" w:rsidRPr="00A20D6D" w:rsidRDefault="009141FC" w:rsidP="00E402F9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A20D6D">
        <w:rPr>
          <w:rFonts w:ascii="Arial" w:hAnsi="Arial" w:cs="Arial"/>
          <w:sz w:val="24"/>
          <w:szCs w:val="24"/>
        </w:rPr>
        <w:t>- преподаватели кафедры периодически посещают занятия коллег, давая независимую оценку качества аудиторной работы;</w:t>
      </w:r>
    </w:p>
    <w:p w:rsidR="00E402F9" w:rsidRDefault="009141FC" w:rsidP="00D42ABE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A20D6D">
        <w:rPr>
          <w:rFonts w:ascii="Arial" w:hAnsi="Arial" w:cs="Arial"/>
          <w:sz w:val="24"/>
          <w:szCs w:val="24"/>
        </w:rPr>
        <w:t>- ведется статистика научных публикации, издания учебных пособий, участия в конкурсах, грантах</w:t>
      </w:r>
      <w:r w:rsidR="00E402F9" w:rsidRPr="00A20D6D">
        <w:rPr>
          <w:rFonts w:ascii="Arial" w:hAnsi="Arial" w:cs="Arial"/>
          <w:sz w:val="24"/>
          <w:szCs w:val="24"/>
        </w:rPr>
        <w:t>, получения дополнительного образования и т. д.</w:t>
      </w:r>
    </w:p>
    <w:p w:rsidR="007C27A1" w:rsidRDefault="00960EFF" w:rsidP="00203E5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42ABE">
        <w:rPr>
          <w:rFonts w:ascii="Arial" w:hAnsi="Arial" w:cs="Arial"/>
          <w:sz w:val="24"/>
          <w:szCs w:val="24"/>
        </w:rPr>
        <w:t>При конкурс</w:t>
      </w:r>
      <w:r w:rsidR="00203E5D">
        <w:rPr>
          <w:rFonts w:ascii="Arial" w:hAnsi="Arial" w:cs="Arial"/>
          <w:sz w:val="24"/>
          <w:szCs w:val="24"/>
        </w:rPr>
        <w:t>н</w:t>
      </w:r>
      <w:r w:rsidR="00D42ABE">
        <w:rPr>
          <w:rFonts w:ascii="Arial" w:hAnsi="Arial" w:cs="Arial"/>
          <w:sz w:val="24"/>
          <w:szCs w:val="24"/>
        </w:rPr>
        <w:t>ом</w:t>
      </w:r>
      <w:r w:rsidR="007C27A1" w:rsidRPr="00D15081">
        <w:rPr>
          <w:rFonts w:ascii="Arial" w:hAnsi="Arial" w:cs="Arial"/>
          <w:sz w:val="24"/>
          <w:szCs w:val="24"/>
        </w:rPr>
        <w:t xml:space="preserve"> </w:t>
      </w:r>
      <w:r w:rsidR="00D42ABE">
        <w:rPr>
          <w:rFonts w:ascii="Arial" w:hAnsi="Arial" w:cs="Arial"/>
          <w:sz w:val="24"/>
          <w:szCs w:val="24"/>
        </w:rPr>
        <w:t xml:space="preserve">отборе на замещение вакантных должностей проводится </w:t>
      </w:r>
      <w:r w:rsidR="00203E5D">
        <w:rPr>
          <w:rFonts w:ascii="Arial" w:hAnsi="Arial" w:cs="Arial"/>
          <w:sz w:val="24"/>
          <w:szCs w:val="24"/>
        </w:rPr>
        <w:t>тщательный анализ</w:t>
      </w:r>
      <w:r w:rsidR="007C27A1" w:rsidRPr="00D15081">
        <w:rPr>
          <w:rFonts w:ascii="Arial" w:hAnsi="Arial" w:cs="Arial"/>
          <w:sz w:val="24"/>
          <w:szCs w:val="24"/>
        </w:rPr>
        <w:t xml:space="preserve"> портфолио </w:t>
      </w:r>
      <w:r w:rsidR="00203E5D">
        <w:rPr>
          <w:rFonts w:ascii="Arial" w:hAnsi="Arial" w:cs="Arial"/>
          <w:sz w:val="24"/>
          <w:szCs w:val="24"/>
        </w:rPr>
        <w:t xml:space="preserve">претендентов, их </w:t>
      </w:r>
      <w:r w:rsidR="007C27A1" w:rsidRPr="00D15081">
        <w:rPr>
          <w:rFonts w:ascii="Arial" w:hAnsi="Arial" w:cs="Arial"/>
          <w:sz w:val="24"/>
          <w:szCs w:val="24"/>
        </w:rPr>
        <w:t>профессиональных достижений</w:t>
      </w:r>
      <w:r w:rsidR="00203E5D">
        <w:rPr>
          <w:rFonts w:ascii="Arial" w:hAnsi="Arial" w:cs="Arial"/>
          <w:sz w:val="24"/>
          <w:szCs w:val="24"/>
        </w:rPr>
        <w:t xml:space="preserve">. В зависимости от результатов, на заседании кафедры </w:t>
      </w:r>
      <w:r w:rsidR="000E76FD">
        <w:rPr>
          <w:rFonts w:ascii="Arial" w:hAnsi="Arial" w:cs="Arial"/>
          <w:sz w:val="24"/>
          <w:szCs w:val="24"/>
        </w:rPr>
        <w:t xml:space="preserve">Оптики и спектроскопии </w:t>
      </w:r>
      <w:r w:rsidR="00203E5D">
        <w:rPr>
          <w:rFonts w:ascii="Arial" w:hAnsi="Arial" w:cs="Arial"/>
          <w:sz w:val="24"/>
          <w:szCs w:val="24"/>
        </w:rPr>
        <w:t>дается рекомендация, касающаяся возможности приема сотрудника на работу (</w:t>
      </w:r>
      <w:r w:rsidR="008A4CB8">
        <w:rPr>
          <w:rFonts w:ascii="Arial" w:hAnsi="Arial" w:cs="Arial"/>
          <w:sz w:val="24"/>
          <w:szCs w:val="24"/>
        </w:rPr>
        <w:t>или продления контракта), срока</w:t>
      </w:r>
      <w:r w:rsidR="00203E5D">
        <w:rPr>
          <w:rFonts w:ascii="Arial" w:hAnsi="Arial" w:cs="Arial"/>
          <w:sz w:val="24"/>
          <w:szCs w:val="24"/>
        </w:rPr>
        <w:t xml:space="preserve"> на который может быть заключен новый контракт. Также данная информация учитывается </w:t>
      </w:r>
      <w:r w:rsidR="008204B7">
        <w:rPr>
          <w:rFonts w:ascii="Arial" w:hAnsi="Arial" w:cs="Arial"/>
          <w:sz w:val="24"/>
          <w:szCs w:val="24"/>
        </w:rPr>
        <w:t xml:space="preserve">при рассмотрении возможности присуждения </w:t>
      </w:r>
      <w:r w:rsidR="00203E5D">
        <w:rPr>
          <w:rFonts w:ascii="Arial" w:hAnsi="Arial" w:cs="Arial"/>
          <w:sz w:val="24"/>
          <w:szCs w:val="24"/>
        </w:rPr>
        <w:t>педагогическим работникам преми</w:t>
      </w:r>
      <w:r w:rsidR="00570F9A">
        <w:rPr>
          <w:rFonts w:ascii="Arial" w:hAnsi="Arial" w:cs="Arial"/>
          <w:sz w:val="24"/>
          <w:szCs w:val="24"/>
        </w:rPr>
        <w:t>й</w:t>
      </w:r>
      <w:r w:rsidR="00203E5D">
        <w:rPr>
          <w:rFonts w:ascii="Arial" w:hAnsi="Arial" w:cs="Arial"/>
          <w:sz w:val="24"/>
          <w:szCs w:val="24"/>
        </w:rPr>
        <w:t>.</w:t>
      </w:r>
    </w:p>
    <w:p w:rsidR="007C27A1" w:rsidRDefault="00104744" w:rsidP="00790D3F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Кроме</w:t>
      </w:r>
      <w:r w:rsidR="00570F9A">
        <w:rPr>
          <w:rFonts w:ascii="Arial" w:hAnsi="Arial" w:cs="Arial"/>
          <w:sz w:val="24"/>
          <w:szCs w:val="24"/>
        </w:rPr>
        <w:t xml:space="preserve"> этого </w:t>
      </w:r>
      <w:r w:rsidR="00203E5D">
        <w:rPr>
          <w:rFonts w:ascii="Arial" w:hAnsi="Arial" w:cs="Arial"/>
          <w:sz w:val="24"/>
          <w:szCs w:val="24"/>
        </w:rPr>
        <w:t>среди обучающихся про</w:t>
      </w:r>
      <w:r w:rsidR="0094752A">
        <w:rPr>
          <w:rFonts w:ascii="Arial" w:hAnsi="Arial" w:cs="Arial"/>
          <w:sz w:val="24"/>
          <w:szCs w:val="24"/>
        </w:rPr>
        <w:t>водилось анонимное анкетирование</w:t>
      </w:r>
      <w:r w:rsidR="00203E5D">
        <w:rPr>
          <w:rFonts w:ascii="Arial" w:hAnsi="Arial" w:cs="Arial"/>
          <w:sz w:val="24"/>
          <w:szCs w:val="24"/>
        </w:rPr>
        <w:t xml:space="preserve">. </w:t>
      </w:r>
      <w:r w:rsidR="00570F9A">
        <w:rPr>
          <w:rFonts w:ascii="Arial" w:hAnsi="Arial" w:cs="Arial"/>
          <w:sz w:val="24"/>
          <w:szCs w:val="24"/>
        </w:rPr>
        <w:t>Большинство</w:t>
      </w:r>
      <w:r w:rsidR="00203E5D">
        <w:rPr>
          <w:rFonts w:ascii="Arial" w:hAnsi="Arial" w:cs="Arial"/>
          <w:sz w:val="24"/>
          <w:szCs w:val="24"/>
        </w:rPr>
        <w:t xml:space="preserve"> опрошенных в 201</w:t>
      </w:r>
      <w:r w:rsidR="00E16BA8">
        <w:rPr>
          <w:rFonts w:ascii="Arial" w:hAnsi="Arial" w:cs="Arial"/>
          <w:sz w:val="24"/>
          <w:szCs w:val="24"/>
        </w:rPr>
        <w:t>9</w:t>
      </w:r>
      <w:r w:rsidR="00203E5D">
        <w:rPr>
          <w:rFonts w:ascii="Arial" w:hAnsi="Arial" w:cs="Arial"/>
          <w:sz w:val="24"/>
          <w:szCs w:val="24"/>
        </w:rPr>
        <w:t>-20</w:t>
      </w:r>
      <w:r w:rsidR="00E16BA8">
        <w:rPr>
          <w:rFonts w:ascii="Arial" w:hAnsi="Arial" w:cs="Arial"/>
          <w:sz w:val="24"/>
          <w:szCs w:val="24"/>
        </w:rPr>
        <w:t>20</w:t>
      </w:r>
      <w:r w:rsidR="00203E5D">
        <w:rPr>
          <w:rFonts w:ascii="Arial" w:hAnsi="Arial" w:cs="Arial"/>
          <w:sz w:val="24"/>
          <w:szCs w:val="24"/>
        </w:rPr>
        <w:t xml:space="preserve"> учебном году </w:t>
      </w:r>
      <w:r w:rsidR="00A1383C">
        <w:rPr>
          <w:rFonts w:ascii="Arial" w:hAnsi="Arial" w:cs="Arial"/>
          <w:sz w:val="24"/>
          <w:szCs w:val="24"/>
        </w:rPr>
        <w:t xml:space="preserve">студентов дали высокую оценку </w:t>
      </w:r>
      <w:r w:rsidR="008127BC">
        <w:rPr>
          <w:rFonts w:ascii="Arial" w:hAnsi="Arial" w:cs="Arial"/>
          <w:sz w:val="24"/>
          <w:szCs w:val="24"/>
        </w:rPr>
        <w:t xml:space="preserve">и </w:t>
      </w:r>
      <w:r w:rsidR="00790D3F" w:rsidRPr="00A20D6D">
        <w:rPr>
          <w:rFonts w:ascii="Arial" w:hAnsi="Arial" w:cs="Arial"/>
          <w:sz w:val="24"/>
          <w:szCs w:val="24"/>
        </w:rPr>
        <w:t xml:space="preserve">образовательной программы </w:t>
      </w:r>
      <w:r w:rsidR="0094752A" w:rsidRPr="00A20D6D">
        <w:rPr>
          <w:rFonts w:ascii="Arial" w:hAnsi="Arial" w:cs="Arial"/>
          <w:sz w:val="24"/>
          <w:szCs w:val="24"/>
        </w:rPr>
        <w:t>в целом</w:t>
      </w:r>
      <w:r w:rsidR="008127BC" w:rsidRPr="00A20D6D">
        <w:rPr>
          <w:rFonts w:ascii="Arial" w:hAnsi="Arial" w:cs="Arial"/>
          <w:sz w:val="24"/>
          <w:szCs w:val="24"/>
        </w:rPr>
        <w:t>,</w:t>
      </w:r>
      <w:r w:rsidR="0094752A" w:rsidRPr="00A20D6D">
        <w:rPr>
          <w:rFonts w:ascii="Arial" w:hAnsi="Arial" w:cs="Arial"/>
          <w:sz w:val="24"/>
          <w:szCs w:val="24"/>
        </w:rPr>
        <w:t xml:space="preserve"> </w:t>
      </w:r>
      <w:r w:rsidR="00790D3F" w:rsidRPr="00A20D6D">
        <w:rPr>
          <w:rFonts w:ascii="Arial" w:hAnsi="Arial" w:cs="Arial"/>
          <w:sz w:val="24"/>
          <w:szCs w:val="24"/>
        </w:rPr>
        <w:t xml:space="preserve">и </w:t>
      </w:r>
      <w:r w:rsidR="00A1383C" w:rsidRPr="00A20D6D">
        <w:rPr>
          <w:rFonts w:ascii="Arial" w:hAnsi="Arial" w:cs="Arial"/>
          <w:sz w:val="24"/>
          <w:szCs w:val="24"/>
        </w:rPr>
        <w:t>качества преподавания</w:t>
      </w:r>
      <w:r w:rsidR="0094752A" w:rsidRPr="00A20D6D">
        <w:rPr>
          <w:rFonts w:ascii="Arial" w:hAnsi="Arial" w:cs="Arial"/>
          <w:sz w:val="24"/>
          <w:szCs w:val="24"/>
        </w:rPr>
        <w:t xml:space="preserve"> отдельных дисциплин</w:t>
      </w:r>
      <w:r w:rsidR="00A1383C" w:rsidRPr="00A20D6D">
        <w:rPr>
          <w:rFonts w:ascii="Arial" w:hAnsi="Arial" w:cs="Arial"/>
          <w:sz w:val="24"/>
          <w:szCs w:val="24"/>
        </w:rPr>
        <w:t>.</w:t>
      </w:r>
      <w:r w:rsidR="00790D3F" w:rsidRPr="00A20D6D">
        <w:rPr>
          <w:rFonts w:ascii="Arial" w:hAnsi="Arial" w:cs="Arial"/>
          <w:sz w:val="24"/>
          <w:szCs w:val="24"/>
        </w:rPr>
        <w:t xml:space="preserve"> </w:t>
      </w:r>
      <w:r w:rsidR="00D02C70" w:rsidRPr="00A20D6D">
        <w:rPr>
          <w:rFonts w:ascii="Arial" w:hAnsi="Arial" w:cs="Arial"/>
          <w:sz w:val="24"/>
          <w:szCs w:val="24"/>
        </w:rPr>
        <w:t xml:space="preserve">Замечания </w:t>
      </w:r>
      <w:r w:rsidR="0011505B" w:rsidRPr="00A20D6D">
        <w:rPr>
          <w:rFonts w:ascii="Arial" w:hAnsi="Arial" w:cs="Arial"/>
          <w:sz w:val="24"/>
          <w:szCs w:val="24"/>
        </w:rPr>
        <w:t xml:space="preserve">и пожелания студентов </w:t>
      </w:r>
      <w:r w:rsidR="00E25DCD" w:rsidRPr="00A20D6D">
        <w:rPr>
          <w:rFonts w:ascii="Arial" w:hAnsi="Arial" w:cs="Arial"/>
          <w:sz w:val="24"/>
          <w:szCs w:val="24"/>
        </w:rPr>
        <w:t xml:space="preserve">касались в основном </w:t>
      </w:r>
      <w:r w:rsidR="00D02C70" w:rsidRPr="00A20D6D">
        <w:rPr>
          <w:rFonts w:ascii="Arial" w:hAnsi="Arial" w:cs="Arial"/>
          <w:sz w:val="24"/>
          <w:szCs w:val="24"/>
        </w:rPr>
        <w:t>высокой учебной нагрузк</w:t>
      </w:r>
      <w:r w:rsidR="0035250D" w:rsidRPr="00A20D6D">
        <w:rPr>
          <w:rFonts w:ascii="Arial" w:hAnsi="Arial" w:cs="Arial"/>
          <w:sz w:val="24"/>
          <w:szCs w:val="24"/>
        </w:rPr>
        <w:t xml:space="preserve">и </w:t>
      </w:r>
      <w:r w:rsidR="00D02C70" w:rsidRPr="00A20D6D">
        <w:rPr>
          <w:rFonts w:ascii="Arial" w:hAnsi="Arial" w:cs="Arial"/>
          <w:sz w:val="24"/>
          <w:szCs w:val="24"/>
        </w:rPr>
        <w:t>в течение отдельных семестров</w:t>
      </w:r>
      <w:r w:rsidR="00A20D6D" w:rsidRPr="00A20D6D">
        <w:rPr>
          <w:rFonts w:ascii="Arial" w:hAnsi="Arial" w:cs="Arial"/>
          <w:sz w:val="24"/>
          <w:szCs w:val="24"/>
        </w:rPr>
        <w:t>.</w:t>
      </w:r>
    </w:p>
    <w:p w:rsidR="003431A2" w:rsidRPr="00D15081" w:rsidRDefault="003431A2" w:rsidP="00790D3F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7C27A1" w:rsidRDefault="00960EFF" w:rsidP="007600E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C27A1" w:rsidRPr="00D15081">
        <w:rPr>
          <w:rFonts w:ascii="Arial" w:hAnsi="Arial" w:cs="Arial"/>
          <w:sz w:val="24"/>
          <w:szCs w:val="24"/>
        </w:rPr>
        <w:t xml:space="preserve">Оценка  качества  ресурсного  обеспечения  </w:t>
      </w:r>
      <w:r w:rsidR="007600ED" w:rsidRPr="00D15081">
        <w:rPr>
          <w:rFonts w:ascii="Arial" w:hAnsi="Arial" w:cs="Arial"/>
          <w:sz w:val="24"/>
          <w:szCs w:val="24"/>
        </w:rPr>
        <w:t xml:space="preserve">ООП  (материально-технического, </w:t>
      </w:r>
      <w:r>
        <w:rPr>
          <w:rFonts w:ascii="Arial" w:hAnsi="Arial" w:cs="Arial"/>
          <w:sz w:val="24"/>
          <w:szCs w:val="24"/>
        </w:rPr>
        <w:t xml:space="preserve">учебно-методического и </w:t>
      </w:r>
      <w:r w:rsidR="007C27A1" w:rsidRPr="00D15081">
        <w:rPr>
          <w:rFonts w:ascii="Arial" w:hAnsi="Arial" w:cs="Arial"/>
          <w:sz w:val="24"/>
          <w:szCs w:val="24"/>
        </w:rPr>
        <w:t>библиотечно-информационно</w:t>
      </w:r>
      <w:r>
        <w:rPr>
          <w:rFonts w:ascii="Arial" w:hAnsi="Arial" w:cs="Arial"/>
          <w:sz w:val="24"/>
          <w:szCs w:val="24"/>
        </w:rPr>
        <w:t xml:space="preserve">го) </w:t>
      </w:r>
      <w:r w:rsidR="007600ED" w:rsidRPr="00A20D6D">
        <w:rPr>
          <w:rFonts w:ascii="Arial" w:hAnsi="Arial" w:cs="Arial"/>
          <w:sz w:val="24"/>
          <w:szCs w:val="24"/>
        </w:rPr>
        <w:t>образовательной  деятельно</w:t>
      </w:r>
      <w:r w:rsidR="007C27A1" w:rsidRPr="00A20D6D">
        <w:rPr>
          <w:rFonts w:ascii="Arial" w:hAnsi="Arial" w:cs="Arial"/>
          <w:sz w:val="24"/>
          <w:szCs w:val="24"/>
        </w:rPr>
        <w:t xml:space="preserve">сти </w:t>
      </w:r>
      <w:r w:rsidR="00790D3F" w:rsidRPr="00A20D6D">
        <w:rPr>
          <w:rFonts w:ascii="Arial" w:hAnsi="Arial" w:cs="Arial"/>
          <w:sz w:val="24"/>
          <w:szCs w:val="24"/>
        </w:rPr>
        <w:t xml:space="preserve">выполняется в </w:t>
      </w:r>
      <w:r w:rsidR="007C27A1" w:rsidRPr="00A20D6D">
        <w:rPr>
          <w:rFonts w:ascii="Arial" w:hAnsi="Arial" w:cs="Arial"/>
          <w:sz w:val="24"/>
          <w:szCs w:val="24"/>
        </w:rPr>
        <w:t>рамках ежегодного самообследования ОО</w:t>
      </w:r>
      <w:r w:rsidR="00342BC1" w:rsidRPr="00A20D6D">
        <w:rPr>
          <w:rFonts w:ascii="Arial" w:hAnsi="Arial" w:cs="Arial"/>
          <w:sz w:val="24"/>
          <w:szCs w:val="24"/>
        </w:rPr>
        <w:t>П.</w:t>
      </w:r>
      <w:r w:rsidR="00342BC1">
        <w:rPr>
          <w:rFonts w:ascii="Arial" w:hAnsi="Arial" w:cs="Arial"/>
          <w:sz w:val="24"/>
          <w:szCs w:val="24"/>
        </w:rPr>
        <w:t xml:space="preserve"> Также </w:t>
      </w:r>
      <w:r w:rsidR="002037C8">
        <w:rPr>
          <w:rFonts w:ascii="Arial" w:hAnsi="Arial" w:cs="Arial"/>
          <w:sz w:val="24"/>
          <w:szCs w:val="24"/>
        </w:rPr>
        <w:t>проводилось исследование мнения обучающихся по этому вопросу с помощью анонимного анкетирования. Все опрошенные дали положительную оценку уровн</w:t>
      </w:r>
      <w:r w:rsidR="007D2A97">
        <w:rPr>
          <w:rFonts w:ascii="Arial" w:hAnsi="Arial" w:cs="Arial"/>
          <w:sz w:val="24"/>
          <w:szCs w:val="24"/>
        </w:rPr>
        <w:t>я</w:t>
      </w:r>
      <w:r w:rsidR="002037C8">
        <w:rPr>
          <w:rFonts w:ascii="Arial" w:hAnsi="Arial" w:cs="Arial"/>
          <w:sz w:val="24"/>
          <w:szCs w:val="24"/>
        </w:rPr>
        <w:t xml:space="preserve"> ресурсного обеспечения.</w:t>
      </w:r>
      <w:r w:rsidR="007C27A1" w:rsidRPr="00D15081">
        <w:rPr>
          <w:rFonts w:ascii="Arial" w:hAnsi="Arial" w:cs="Arial"/>
          <w:sz w:val="24"/>
          <w:szCs w:val="24"/>
        </w:rPr>
        <w:t xml:space="preserve"> </w:t>
      </w:r>
    </w:p>
    <w:p w:rsidR="003431A2" w:rsidRPr="00D15081" w:rsidRDefault="003431A2" w:rsidP="007600E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7D2A97" w:rsidRDefault="007C27A1" w:rsidP="00325AAC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15081">
        <w:rPr>
          <w:rFonts w:ascii="Arial" w:hAnsi="Arial" w:cs="Arial"/>
          <w:sz w:val="24"/>
          <w:szCs w:val="24"/>
        </w:rPr>
        <w:t>4. Анализ результатов проведения НОКО, ко</w:t>
      </w:r>
      <w:r w:rsidR="007600ED" w:rsidRPr="00D15081">
        <w:rPr>
          <w:rFonts w:ascii="Arial" w:hAnsi="Arial" w:cs="Arial"/>
          <w:sz w:val="24"/>
          <w:szCs w:val="24"/>
        </w:rPr>
        <w:t>рректирующие мероприятия</w:t>
      </w:r>
      <w:r w:rsidR="003431A2">
        <w:rPr>
          <w:rFonts w:ascii="Arial" w:hAnsi="Arial" w:cs="Arial"/>
          <w:sz w:val="24"/>
          <w:szCs w:val="24"/>
        </w:rPr>
        <w:t>.</w:t>
      </w:r>
    </w:p>
    <w:p w:rsidR="000E76FD" w:rsidRPr="000E76FD" w:rsidRDefault="000E76FD" w:rsidP="000E76FD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0E76FD">
        <w:rPr>
          <w:rFonts w:ascii="Arial" w:hAnsi="Arial" w:cs="Arial"/>
          <w:sz w:val="24"/>
          <w:szCs w:val="24"/>
        </w:rPr>
        <w:t>Анализ результатов проведения НОКО качества подготовки обучающихся показал:</w:t>
      </w:r>
    </w:p>
    <w:p w:rsidR="000E76FD" w:rsidRPr="000E76FD" w:rsidRDefault="000E76FD" w:rsidP="000E76FD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E76FD">
        <w:rPr>
          <w:rFonts w:ascii="Arial" w:hAnsi="Arial" w:cs="Arial"/>
          <w:sz w:val="24"/>
          <w:szCs w:val="24"/>
        </w:rPr>
        <w:t xml:space="preserve"> высокий, средний, удовлетворительный уровень освоения обучающимися дисциплин (модулей) ООП в </w:t>
      </w:r>
      <w:r>
        <w:rPr>
          <w:rFonts w:ascii="Arial" w:hAnsi="Arial" w:cs="Arial"/>
          <w:sz w:val="24"/>
          <w:szCs w:val="24"/>
        </w:rPr>
        <w:t>рамках промежуточной аттестации;</w:t>
      </w:r>
    </w:p>
    <w:p w:rsidR="000E76FD" w:rsidRPr="000E76FD" w:rsidRDefault="000E76FD" w:rsidP="000E76F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E76FD">
        <w:rPr>
          <w:rFonts w:ascii="Arial" w:hAnsi="Arial" w:cs="Arial"/>
          <w:sz w:val="24"/>
          <w:szCs w:val="24"/>
        </w:rPr>
        <w:t>высокий, средний, удовлетворительный урове</w:t>
      </w:r>
      <w:r>
        <w:rPr>
          <w:rFonts w:ascii="Arial" w:hAnsi="Arial" w:cs="Arial"/>
          <w:sz w:val="24"/>
          <w:szCs w:val="24"/>
        </w:rPr>
        <w:t>нь подготовки обучающихся в рам</w:t>
      </w:r>
      <w:r w:rsidRPr="000E76FD">
        <w:rPr>
          <w:rFonts w:ascii="Arial" w:hAnsi="Arial" w:cs="Arial"/>
          <w:sz w:val="24"/>
          <w:szCs w:val="24"/>
        </w:rPr>
        <w:t>ках промежуточной аттестации по итогам прохождения практик</w:t>
      </w:r>
      <w:r>
        <w:rPr>
          <w:rFonts w:ascii="Arial" w:hAnsi="Arial" w:cs="Arial"/>
          <w:sz w:val="24"/>
          <w:szCs w:val="24"/>
        </w:rPr>
        <w:t>;</w:t>
      </w:r>
    </w:p>
    <w:p w:rsidR="000E76FD" w:rsidRPr="000E76FD" w:rsidRDefault="000E76FD" w:rsidP="000E76F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E76FD">
        <w:rPr>
          <w:rFonts w:ascii="Arial" w:hAnsi="Arial" w:cs="Arial"/>
          <w:sz w:val="24"/>
          <w:szCs w:val="24"/>
        </w:rPr>
        <w:t>высокий, средний, удовлетворительный урове</w:t>
      </w:r>
      <w:r>
        <w:rPr>
          <w:rFonts w:ascii="Arial" w:hAnsi="Arial" w:cs="Arial"/>
          <w:sz w:val="24"/>
          <w:szCs w:val="24"/>
        </w:rPr>
        <w:t>нь подготовки обучающихся в рам</w:t>
      </w:r>
      <w:r w:rsidRPr="000E76FD">
        <w:rPr>
          <w:rFonts w:ascii="Arial" w:hAnsi="Arial" w:cs="Arial"/>
          <w:sz w:val="24"/>
          <w:szCs w:val="24"/>
        </w:rPr>
        <w:t>ках промежуточной аттестации обучающихся по итогам выполнения курсовых работ, а также участия в проектной деятельности</w:t>
      </w:r>
      <w:r>
        <w:rPr>
          <w:rFonts w:ascii="Arial" w:hAnsi="Arial" w:cs="Arial"/>
          <w:sz w:val="24"/>
          <w:szCs w:val="24"/>
        </w:rPr>
        <w:t>;</w:t>
      </w:r>
    </w:p>
    <w:p w:rsidR="000E76FD" w:rsidRPr="000E76FD" w:rsidRDefault="000E76FD" w:rsidP="000E76F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E76FD">
        <w:rPr>
          <w:rFonts w:ascii="Arial" w:hAnsi="Arial" w:cs="Arial"/>
          <w:sz w:val="24"/>
          <w:szCs w:val="24"/>
        </w:rPr>
        <w:t>высокий, средний, удовлетворительный урове</w:t>
      </w:r>
      <w:r>
        <w:rPr>
          <w:rFonts w:ascii="Arial" w:hAnsi="Arial" w:cs="Arial"/>
          <w:sz w:val="24"/>
          <w:szCs w:val="24"/>
        </w:rPr>
        <w:t>нь подготовки обучающихся в рам</w:t>
      </w:r>
      <w:r w:rsidRPr="000E76FD">
        <w:rPr>
          <w:rFonts w:ascii="Arial" w:hAnsi="Arial" w:cs="Arial"/>
          <w:sz w:val="24"/>
          <w:szCs w:val="24"/>
        </w:rPr>
        <w:t>ках проведения входного контроля уровня подготовленности обучающихся в начале изучения дисциплин (модулей)</w:t>
      </w:r>
      <w:r>
        <w:rPr>
          <w:rFonts w:ascii="Arial" w:hAnsi="Arial" w:cs="Arial"/>
          <w:sz w:val="24"/>
          <w:szCs w:val="24"/>
        </w:rPr>
        <w:t>;</w:t>
      </w:r>
    </w:p>
    <w:p w:rsidR="000E76FD" w:rsidRPr="000E76FD" w:rsidRDefault="000E76FD" w:rsidP="000E76F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E76FD">
        <w:rPr>
          <w:rFonts w:ascii="Arial" w:hAnsi="Arial" w:cs="Arial"/>
          <w:sz w:val="24"/>
          <w:szCs w:val="24"/>
        </w:rPr>
        <w:t>высокий, средний, удовлетворительный урове</w:t>
      </w:r>
      <w:r>
        <w:rPr>
          <w:rFonts w:ascii="Arial" w:hAnsi="Arial" w:cs="Arial"/>
          <w:sz w:val="24"/>
          <w:szCs w:val="24"/>
        </w:rPr>
        <w:t>нь подготовки обучающихся в рам</w:t>
      </w:r>
      <w:r w:rsidRPr="000E76FD">
        <w:rPr>
          <w:rFonts w:ascii="Arial" w:hAnsi="Arial" w:cs="Arial"/>
          <w:sz w:val="24"/>
          <w:szCs w:val="24"/>
        </w:rPr>
        <w:t>ках проведения контроля наличия у обучающихся с</w:t>
      </w:r>
      <w:r>
        <w:rPr>
          <w:rFonts w:ascii="Arial" w:hAnsi="Arial" w:cs="Arial"/>
          <w:sz w:val="24"/>
          <w:szCs w:val="24"/>
        </w:rPr>
        <w:t>формированных результатов обуче</w:t>
      </w:r>
      <w:r w:rsidRPr="000E76FD">
        <w:rPr>
          <w:rFonts w:ascii="Arial" w:hAnsi="Arial" w:cs="Arial"/>
          <w:sz w:val="24"/>
          <w:szCs w:val="24"/>
        </w:rPr>
        <w:t>ния по ранее изученным дисциплинам (модулям)</w:t>
      </w:r>
      <w:r>
        <w:rPr>
          <w:rFonts w:ascii="Arial" w:hAnsi="Arial" w:cs="Arial"/>
          <w:sz w:val="24"/>
          <w:szCs w:val="24"/>
        </w:rPr>
        <w:t>;</w:t>
      </w:r>
    </w:p>
    <w:p w:rsidR="000E76FD" w:rsidRPr="000E76FD" w:rsidRDefault="000E76FD" w:rsidP="000E76F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E76FD">
        <w:rPr>
          <w:rFonts w:ascii="Arial" w:hAnsi="Arial" w:cs="Arial"/>
          <w:sz w:val="24"/>
          <w:szCs w:val="24"/>
        </w:rPr>
        <w:t>высокий, средний, удовлетворительный урове</w:t>
      </w:r>
      <w:r>
        <w:rPr>
          <w:rFonts w:ascii="Arial" w:hAnsi="Arial" w:cs="Arial"/>
          <w:sz w:val="24"/>
          <w:szCs w:val="24"/>
        </w:rPr>
        <w:t>нь подготовки обучающихся в рам</w:t>
      </w:r>
      <w:r w:rsidRPr="000E76FD">
        <w:rPr>
          <w:rFonts w:ascii="Arial" w:hAnsi="Arial" w:cs="Arial"/>
          <w:sz w:val="24"/>
          <w:szCs w:val="24"/>
        </w:rPr>
        <w:t>ках анализа портфолио учебных и внеучебных достижений обучающихся по ООП</w:t>
      </w:r>
      <w:r>
        <w:rPr>
          <w:rFonts w:ascii="Arial" w:hAnsi="Arial" w:cs="Arial"/>
          <w:sz w:val="24"/>
          <w:szCs w:val="24"/>
        </w:rPr>
        <w:t>;</w:t>
      </w:r>
      <w:r w:rsidRPr="000E76FD">
        <w:rPr>
          <w:rFonts w:ascii="Arial" w:hAnsi="Arial" w:cs="Arial"/>
          <w:sz w:val="24"/>
          <w:szCs w:val="24"/>
        </w:rPr>
        <w:t xml:space="preserve"> </w:t>
      </w:r>
    </w:p>
    <w:p w:rsidR="000E76FD" w:rsidRPr="000E76FD" w:rsidRDefault="000E76FD" w:rsidP="000E76F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E76FD">
        <w:rPr>
          <w:rFonts w:ascii="Arial" w:hAnsi="Arial" w:cs="Arial"/>
          <w:sz w:val="24"/>
          <w:szCs w:val="24"/>
        </w:rPr>
        <w:t>высокий, средний, удовлетворительный уровен</w:t>
      </w:r>
      <w:r>
        <w:rPr>
          <w:rFonts w:ascii="Arial" w:hAnsi="Arial" w:cs="Arial"/>
          <w:sz w:val="24"/>
          <w:szCs w:val="24"/>
        </w:rPr>
        <w:t>ь качества подготовки обучающих</w:t>
      </w:r>
      <w:r w:rsidRPr="000E76FD">
        <w:rPr>
          <w:rFonts w:ascii="Arial" w:hAnsi="Arial" w:cs="Arial"/>
          <w:sz w:val="24"/>
          <w:szCs w:val="24"/>
        </w:rPr>
        <w:t>ся в рамках государственной итоговой аттестации обучающихся.</w:t>
      </w:r>
    </w:p>
    <w:p w:rsidR="000E76FD" w:rsidRPr="000E76FD" w:rsidRDefault="000E76FD" w:rsidP="000E76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E76FD" w:rsidRPr="000E76FD" w:rsidRDefault="000E76FD" w:rsidP="000E76F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E76FD">
        <w:rPr>
          <w:rFonts w:ascii="Arial" w:hAnsi="Arial" w:cs="Arial"/>
          <w:sz w:val="24"/>
          <w:szCs w:val="24"/>
        </w:rPr>
        <w:t xml:space="preserve"> Анализ кадрового обеспечения ООП с точки з</w:t>
      </w:r>
      <w:r>
        <w:rPr>
          <w:rFonts w:ascii="Arial" w:hAnsi="Arial" w:cs="Arial"/>
          <w:sz w:val="24"/>
          <w:szCs w:val="24"/>
        </w:rPr>
        <w:t>рения соответствия ФГОС (остепе</w:t>
      </w:r>
      <w:r w:rsidRPr="000E76FD">
        <w:rPr>
          <w:rFonts w:ascii="Arial" w:hAnsi="Arial" w:cs="Arial"/>
          <w:sz w:val="24"/>
          <w:szCs w:val="24"/>
        </w:rPr>
        <w:t>ненность, привлечение работников и работодателей</w:t>
      </w:r>
      <w:r>
        <w:rPr>
          <w:rFonts w:ascii="Arial" w:hAnsi="Arial" w:cs="Arial"/>
          <w:sz w:val="24"/>
          <w:szCs w:val="24"/>
        </w:rPr>
        <w:t>, уровень квалификации педагоги</w:t>
      </w:r>
      <w:r w:rsidRPr="000E76FD">
        <w:rPr>
          <w:rFonts w:ascii="Arial" w:hAnsi="Arial" w:cs="Arial"/>
          <w:sz w:val="24"/>
          <w:szCs w:val="24"/>
        </w:rPr>
        <w:t>ческих работников на основании материалов аттестационных комиссий</w:t>
      </w:r>
      <w:r>
        <w:rPr>
          <w:rFonts w:ascii="Arial" w:hAnsi="Arial" w:cs="Arial"/>
          <w:sz w:val="24"/>
          <w:szCs w:val="24"/>
        </w:rPr>
        <w:t>)</w:t>
      </w:r>
      <w:r w:rsidRPr="000E76FD">
        <w:rPr>
          <w:rFonts w:ascii="Arial" w:hAnsi="Arial" w:cs="Arial"/>
          <w:sz w:val="24"/>
          <w:szCs w:val="24"/>
        </w:rPr>
        <w:t xml:space="preserve"> показал высокий уровень работы педагогических работников</w:t>
      </w:r>
      <w:r>
        <w:rPr>
          <w:rFonts w:ascii="Arial" w:hAnsi="Arial" w:cs="Arial"/>
          <w:sz w:val="24"/>
          <w:szCs w:val="24"/>
        </w:rPr>
        <w:t>.</w:t>
      </w:r>
      <w:r w:rsidRPr="000E76FD">
        <w:rPr>
          <w:rFonts w:ascii="Arial" w:hAnsi="Arial" w:cs="Arial"/>
          <w:sz w:val="24"/>
          <w:szCs w:val="24"/>
        </w:rPr>
        <w:t xml:space="preserve"> </w:t>
      </w:r>
    </w:p>
    <w:p w:rsidR="000E76FD" w:rsidRPr="000E76FD" w:rsidRDefault="000E76FD" w:rsidP="000E76F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E76FD">
        <w:rPr>
          <w:rFonts w:ascii="Arial" w:hAnsi="Arial" w:cs="Arial"/>
          <w:sz w:val="24"/>
          <w:szCs w:val="24"/>
        </w:rPr>
        <w:t>Оценка качества ресурсного обеспечения ООП показала удовлетворительный уровень.</w:t>
      </w:r>
    </w:p>
    <w:p w:rsidR="000E76FD" w:rsidRPr="000E76FD" w:rsidRDefault="000E76FD" w:rsidP="000E76F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E76FD">
        <w:rPr>
          <w:rFonts w:ascii="Arial" w:hAnsi="Arial" w:cs="Arial"/>
          <w:sz w:val="24"/>
          <w:szCs w:val="24"/>
        </w:rPr>
        <w:t>В целях повышения качества образовательного</w:t>
      </w:r>
      <w:r>
        <w:rPr>
          <w:rFonts w:ascii="Arial" w:hAnsi="Arial" w:cs="Arial"/>
          <w:sz w:val="24"/>
          <w:szCs w:val="24"/>
        </w:rPr>
        <w:t xml:space="preserve"> процесса предполагается провес</w:t>
      </w:r>
      <w:r w:rsidRPr="000E76FD">
        <w:rPr>
          <w:rFonts w:ascii="Arial" w:hAnsi="Arial" w:cs="Arial"/>
          <w:sz w:val="24"/>
          <w:szCs w:val="24"/>
        </w:rPr>
        <w:t>ти следующие корректирующие мероприятия:</w:t>
      </w:r>
    </w:p>
    <w:p w:rsidR="000E76FD" w:rsidRDefault="000E76FD" w:rsidP="000E76F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</w:t>
      </w:r>
      <w:r w:rsidRPr="000E76FD">
        <w:rPr>
          <w:rFonts w:ascii="Arial" w:hAnsi="Arial" w:cs="Arial"/>
          <w:sz w:val="24"/>
          <w:szCs w:val="24"/>
        </w:rPr>
        <w:t>азработать анкеты по оценки удовлетворенности образовательным процессом  для студентов и н</w:t>
      </w:r>
      <w:r>
        <w:rPr>
          <w:rFonts w:ascii="Arial" w:hAnsi="Arial" w:cs="Arial"/>
          <w:sz w:val="24"/>
          <w:szCs w:val="24"/>
        </w:rPr>
        <w:t>аучно-педагогических работников;</w:t>
      </w:r>
    </w:p>
    <w:p w:rsidR="000E76FD" w:rsidRPr="000E76FD" w:rsidRDefault="000E76FD" w:rsidP="000E76F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Pr="000E76FD">
        <w:rPr>
          <w:rFonts w:ascii="Arial" w:hAnsi="Arial" w:cs="Arial"/>
          <w:sz w:val="24"/>
          <w:szCs w:val="24"/>
        </w:rPr>
        <w:t xml:space="preserve">одготовить подробный план проведения </w:t>
      </w:r>
      <w:r>
        <w:rPr>
          <w:rFonts w:ascii="Arial" w:hAnsi="Arial" w:cs="Arial"/>
          <w:sz w:val="24"/>
          <w:szCs w:val="24"/>
        </w:rPr>
        <w:t>открытых занятий по дисциплинам;</w:t>
      </w:r>
      <w:r w:rsidRPr="000E76FD">
        <w:rPr>
          <w:rFonts w:ascii="Arial" w:hAnsi="Arial" w:cs="Arial"/>
          <w:sz w:val="24"/>
          <w:szCs w:val="24"/>
        </w:rPr>
        <w:t xml:space="preserve"> </w:t>
      </w:r>
    </w:p>
    <w:p w:rsidR="007C27A1" w:rsidRPr="00D15081" w:rsidRDefault="000E76FD" w:rsidP="000E76F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</w:t>
      </w:r>
      <w:r w:rsidRPr="000E76FD">
        <w:rPr>
          <w:rFonts w:ascii="Arial" w:hAnsi="Arial" w:cs="Arial"/>
          <w:sz w:val="24"/>
          <w:szCs w:val="24"/>
        </w:rPr>
        <w:t>оставить рекомендации по подготовки ФОС дл</w:t>
      </w:r>
      <w:r>
        <w:rPr>
          <w:rFonts w:ascii="Arial" w:hAnsi="Arial" w:cs="Arial"/>
          <w:sz w:val="24"/>
          <w:szCs w:val="24"/>
        </w:rPr>
        <w:t>я научно-педагогических работни</w:t>
      </w:r>
      <w:r w:rsidRPr="000E76FD">
        <w:rPr>
          <w:rFonts w:ascii="Arial" w:hAnsi="Arial" w:cs="Arial"/>
          <w:sz w:val="24"/>
          <w:szCs w:val="24"/>
        </w:rPr>
        <w:t>ков.</w:t>
      </w:r>
      <w:r w:rsidR="007C27A1" w:rsidRPr="00D15081">
        <w:rPr>
          <w:rFonts w:ascii="Arial" w:hAnsi="Arial" w:cs="Arial"/>
          <w:sz w:val="24"/>
          <w:szCs w:val="24"/>
        </w:rPr>
        <w:t xml:space="preserve">  </w:t>
      </w:r>
    </w:p>
    <w:p w:rsidR="00FF722E" w:rsidRDefault="00FF722E" w:rsidP="0055340F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</w:p>
    <w:p w:rsidR="00E47CB1" w:rsidRPr="00D15081" w:rsidRDefault="007C27A1" w:rsidP="0055340F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D15081">
        <w:rPr>
          <w:rFonts w:ascii="Arial" w:hAnsi="Arial" w:cs="Arial"/>
          <w:sz w:val="24"/>
          <w:szCs w:val="24"/>
        </w:rPr>
        <w:t>Куратор ООП _______________________</w:t>
      </w:r>
      <w:r w:rsidR="00FF722E">
        <w:rPr>
          <w:rFonts w:ascii="Arial" w:hAnsi="Arial" w:cs="Arial"/>
          <w:sz w:val="24"/>
          <w:szCs w:val="24"/>
        </w:rPr>
        <w:t xml:space="preserve"> Д.Е. Любашевский</w:t>
      </w:r>
      <w:r w:rsidR="00FF722E" w:rsidRPr="00D15081">
        <w:rPr>
          <w:rFonts w:ascii="Arial" w:hAnsi="Arial" w:cs="Arial"/>
          <w:sz w:val="24"/>
          <w:szCs w:val="24"/>
        </w:rPr>
        <w:t xml:space="preserve"> </w:t>
      </w:r>
      <w:r w:rsidRPr="00D15081">
        <w:rPr>
          <w:rFonts w:ascii="Arial" w:hAnsi="Arial" w:cs="Arial"/>
          <w:sz w:val="24"/>
          <w:szCs w:val="24"/>
        </w:rPr>
        <w:cr/>
      </w:r>
    </w:p>
    <w:sectPr w:rsidR="00E47CB1" w:rsidRPr="00D15081" w:rsidSect="00973957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D76" w:rsidRDefault="00FD0D76" w:rsidP="007C27A1">
      <w:pPr>
        <w:spacing w:after="0" w:line="240" w:lineRule="auto"/>
      </w:pPr>
      <w:r>
        <w:separator/>
      </w:r>
    </w:p>
  </w:endnote>
  <w:endnote w:type="continuationSeparator" w:id="1">
    <w:p w:rsidR="00FD0D76" w:rsidRDefault="00FD0D76" w:rsidP="007C2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D76" w:rsidRDefault="00FD0D76" w:rsidP="007C27A1">
      <w:pPr>
        <w:spacing w:after="0" w:line="240" w:lineRule="auto"/>
      </w:pPr>
      <w:r>
        <w:separator/>
      </w:r>
    </w:p>
  </w:footnote>
  <w:footnote w:type="continuationSeparator" w:id="1">
    <w:p w:rsidR="00FD0D76" w:rsidRDefault="00FD0D76" w:rsidP="007C2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A1" w:rsidRPr="00241B45" w:rsidRDefault="007C27A1" w:rsidP="007C27A1">
    <w:pPr>
      <w:pStyle w:val="a3"/>
      <w:tabs>
        <w:tab w:val="clear" w:pos="9355"/>
        <w:tab w:val="right" w:pos="8789"/>
      </w:tabs>
      <w:ind w:right="566"/>
      <w:jc w:val="right"/>
      <w:rPr>
        <w:rFonts w:ascii="Arial" w:hAnsi="Arial" w:cs="Arial"/>
        <w:b/>
        <w:sz w:val="24"/>
        <w:szCs w:val="24"/>
      </w:rPr>
    </w:pPr>
    <w:r w:rsidRPr="00241B45">
      <w:rPr>
        <w:rFonts w:ascii="Arial" w:hAnsi="Arial" w:cs="Arial"/>
        <w:b/>
        <w:sz w:val="24"/>
        <w:szCs w:val="24"/>
      </w:rPr>
      <w:t>П ВГУ 1.0.01– 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C27A1"/>
    <w:rsid w:val="00004E1A"/>
    <w:rsid w:val="00006C2F"/>
    <w:rsid w:val="00006D87"/>
    <w:rsid w:val="000107BE"/>
    <w:rsid w:val="0002451A"/>
    <w:rsid w:val="00027730"/>
    <w:rsid w:val="00031A04"/>
    <w:rsid w:val="00035E05"/>
    <w:rsid w:val="00036766"/>
    <w:rsid w:val="00051919"/>
    <w:rsid w:val="00057F78"/>
    <w:rsid w:val="00062679"/>
    <w:rsid w:val="000666F4"/>
    <w:rsid w:val="00083FFC"/>
    <w:rsid w:val="00087168"/>
    <w:rsid w:val="000901FB"/>
    <w:rsid w:val="000B1894"/>
    <w:rsid w:val="000B3C32"/>
    <w:rsid w:val="000D042B"/>
    <w:rsid w:val="000D4F08"/>
    <w:rsid w:val="000E76FD"/>
    <w:rsid w:val="00101965"/>
    <w:rsid w:val="0010324D"/>
    <w:rsid w:val="00104744"/>
    <w:rsid w:val="0011505B"/>
    <w:rsid w:val="00124CB8"/>
    <w:rsid w:val="00126E2C"/>
    <w:rsid w:val="00131E24"/>
    <w:rsid w:val="00134275"/>
    <w:rsid w:val="00137C0A"/>
    <w:rsid w:val="00141DE6"/>
    <w:rsid w:val="00145775"/>
    <w:rsid w:val="00154C9C"/>
    <w:rsid w:val="00167589"/>
    <w:rsid w:val="00175727"/>
    <w:rsid w:val="00177106"/>
    <w:rsid w:val="00186819"/>
    <w:rsid w:val="00186DE5"/>
    <w:rsid w:val="001A490C"/>
    <w:rsid w:val="001B0649"/>
    <w:rsid w:val="001B24F2"/>
    <w:rsid w:val="001B3C8E"/>
    <w:rsid w:val="001B5EE4"/>
    <w:rsid w:val="001C19AB"/>
    <w:rsid w:val="001C53C2"/>
    <w:rsid w:val="001C59A3"/>
    <w:rsid w:val="001D0515"/>
    <w:rsid w:val="001D39A1"/>
    <w:rsid w:val="001E3B98"/>
    <w:rsid w:val="001F587F"/>
    <w:rsid w:val="001F597A"/>
    <w:rsid w:val="00203387"/>
    <w:rsid w:val="002037C8"/>
    <w:rsid w:val="00203E5D"/>
    <w:rsid w:val="00206B94"/>
    <w:rsid w:val="002224E9"/>
    <w:rsid w:val="00227573"/>
    <w:rsid w:val="00230EB7"/>
    <w:rsid w:val="00241B45"/>
    <w:rsid w:val="00241C2C"/>
    <w:rsid w:val="0024241F"/>
    <w:rsid w:val="00253245"/>
    <w:rsid w:val="00260673"/>
    <w:rsid w:val="00261F85"/>
    <w:rsid w:val="00264A6D"/>
    <w:rsid w:val="00267243"/>
    <w:rsid w:val="00280E33"/>
    <w:rsid w:val="00283AAE"/>
    <w:rsid w:val="002A08A9"/>
    <w:rsid w:val="002A3F4E"/>
    <w:rsid w:val="002B093D"/>
    <w:rsid w:val="002B44E4"/>
    <w:rsid w:val="002B75A3"/>
    <w:rsid w:val="002B7B25"/>
    <w:rsid w:val="002B7BF1"/>
    <w:rsid w:val="002C0F66"/>
    <w:rsid w:val="002C4C15"/>
    <w:rsid w:val="002D4776"/>
    <w:rsid w:val="002D736A"/>
    <w:rsid w:val="002E031A"/>
    <w:rsid w:val="002F4FBA"/>
    <w:rsid w:val="00300369"/>
    <w:rsid w:val="003004DB"/>
    <w:rsid w:val="00303D53"/>
    <w:rsid w:val="003054A0"/>
    <w:rsid w:val="003101CE"/>
    <w:rsid w:val="003116C5"/>
    <w:rsid w:val="00325AAC"/>
    <w:rsid w:val="00342BC1"/>
    <w:rsid w:val="003431A2"/>
    <w:rsid w:val="003440A1"/>
    <w:rsid w:val="00344341"/>
    <w:rsid w:val="00344C38"/>
    <w:rsid w:val="0035250D"/>
    <w:rsid w:val="00354ACA"/>
    <w:rsid w:val="003667AE"/>
    <w:rsid w:val="00366C26"/>
    <w:rsid w:val="00376265"/>
    <w:rsid w:val="003770F8"/>
    <w:rsid w:val="00380F79"/>
    <w:rsid w:val="003B219F"/>
    <w:rsid w:val="003B6C88"/>
    <w:rsid w:val="003C3C12"/>
    <w:rsid w:val="003F1E3F"/>
    <w:rsid w:val="003F6B77"/>
    <w:rsid w:val="00410248"/>
    <w:rsid w:val="00415737"/>
    <w:rsid w:val="004213EC"/>
    <w:rsid w:val="00447A9F"/>
    <w:rsid w:val="00447D30"/>
    <w:rsid w:val="00463302"/>
    <w:rsid w:val="00463465"/>
    <w:rsid w:val="004865BE"/>
    <w:rsid w:val="0048783D"/>
    <w:rsid w:val="00493964"/>
    <w:rsid w:val="004A2A4E"/>
    <w:rsid w:val="004A6E27"/>
    <w:rsid w:val="004B0097"/>
    <w:rsid w:val="004B761B"/>
    <w:rsid w:val="004D343C"/>
    <w:rsid w:val="004E15FF"/>
    <w:rsid w:val="004F5634"/>
    <w:rsid w:val="004F57CE"/>
    <w:rsid w:val="0050666F"/>
    <w:rsid w:val="00510AD7"/>
    <w:rsid w:val="00513A7A"/>
    <w:rsid w:val="00514CE2"/>
    <w:rsid w:val="0052124B"/>
    <w:rsid w:val="00525B7D"/>
    <w:rsid w:val="00533916"/>
    <w:rsid w:val="0053758F"/>
    <w:rsid w:val="00544D93"/>
    <w:rsid w:val="00545644"/>
    <w:rsid w:val="005458F4"/>
    <w:rsid w:val="0055340F"/>
    <w:rsid w:val="005569A8"/>
    <w:rsid w:val="00560E98"/>
    <w:rsid w:val="00565DF2"/>
    <w:rsid w:val="00570A1E"/>
    <w:rsid w:val="00570F9A"/>
    <w:rsid w:val="005710D0"/>
    <w:rsid w:val="00572ECC"/>
    <w:rsid w:val="00575FAE"/>
    <w:rsid w:val="00584C82"/>
    <w:rsid w:val="00587BC8"/>
    <w:rsid w:val="00587C2E"/>
    <w:rsid w:val="005910A5"/>
    <w:rsid w:val="005926F1"/>
    <w:rsid w:val="005979EE"/>
    <w:rsid w:val="005A4DBC"/>
    <w:rsid w:val="005A7D86"/>
    <w:rsid w:val="005B0122"/>
    <w:rsid w:val="005B134C"/>
    <w:rsid w:val="005C02B2"/>
    <w:rsid w:val="005D1B0C"/>
    <w:rsid w:val="005D2860"/>
    <w:rsid w:val="005D2DE3"/>
    <w:rsid w:val="005D6736"/>
    <w:rsid w:val="005D71F7"/>
    <w:rsid w:val="005D76A5"/>
    <w:rsid w:val="005E6FCF"/>
    <w:rsid w:val="005F3DDF"/>
    <w:rsid w:val="005F7402"/>
    <w:rsid w:val="00607A39"/>
    <w:rsid w:val="006118F2"/>
    <w:rsid w:val="006419AD"/>
    <w:rsid w:val="006419C8"/>
    <w:rsid w:val="00647C52"/>
    <w:rsid w:val="006601E1"/>
    <w:rsid w:val="006626F1"/>
    <w:rsid w:val="00673370"/>
    <w:rsid w:val="00680F3D"/>
    <w:rsid w:val="00687708"/>
    <w:rsid w:val="006942BF"/>
    <w:rsid w:val="00694A1E"/>
    <w:rsid w:val="006A0453"/>
    <w:rsid w:val="006A7A39"/>
    <w:rsid w:val="006B1CCF"/>
    <w:rsid w:val="006B4070"/>
    <w:rsid w:val="006B5CF7"/>
    <w:rsid w:val="006C139A"/>
    <w:rsid w:val="006D4796"/>
    <w:rsid w:val="006D6C59"/>
    <w:rsid w:val="006E6611"/>
    <w:rsid w:val="006F3DC5"/>
    <w:rsid w:val="00711417"/>
    <w:rsid w:val="00715374"/>
    <w:rsid w:val="00716F1C"/>
    <w:rsid w:val="0072571D"/>
    <w:rsid w:val="007261EB"/>
    <w:rsid w:val="007364C6"/>
    <w:rsid w:val="00737E40"/>
    <w:rsid w:val="00746DD5"/>
    <w:rsid w:val="00752BAE"/>
    <w:rsid w:val="00757453"/>
    <w:rsid w:val="007600ED"/>
    <w:rsid w:val="007609AE"/>
    <w:rsid w:val="00767156"/>
    <w:rsid w:val="00774B34"/>
    <w:rsid w:val="00784204"/>
    <w:rsid w:val="00790D3F"/>
    <w:rsid w:val="007950D3"/>
    <w:rsid w:val="00795823"/>
    <w:rsid w:val="007A199F"/>
    <w:rsid w:val="007A4713"/>
    <w:rsid w:val="007B74BB"/>
    <w:rsid w:val="007C27A1"/>
    <w:rsid w:val="007C6A2B"/>
    <w:rsid w:val="007D0111"/>
    <w:rsid w:val="007D2A97"/>
    <w:rsid w:val="007D4E59"/>
    <w:rsid w:val="007D6144"/>
    <w:rsid w:val="007D6886"/>
    <w:rsid w:val="007F2C7C"/>
    <w:rsid w:val="007F2E7F"/>
    <w:rsid w:val="007F5E36"/>
    <w:rsid w:val="00803BD9"/>
    <w:rsid w:val="0080623A"/>
    <w:rsid w:val="0081100F"/>
    <w:rsid w:val="008127BC"/>
    <w:rsid w:val="008204B7"/>
    <w:rsid w:val="00820E57"/>
    <w:rsid w:val="008219F7"/>
    <w:rsid w:val="0083378F"/>
    <w:rsid w:val="00876DB8"/>
    <w:rsid w:val="008942D5"/>
    <w:rsid w:val="00895438"/>
    <w:rsid w:val="008A4273"/>
    <w:rsid w:val="008A4CB8"/>
    <w:rsid w:val="008C22BF"/>
    <w:rsid w:val="008C28ED"/>
    <w:rsid w:val="008C32F2"/>
    <w:rsid w:val="008C7A27"/>
    <w:rsid w:val="008D6E7B"/>
    <w:rsid w:val="008E1ED5"/>
    <w:rsid w:val="008E3DA1"/>
    <w:rsid w:val="008F4AA5"/>
    <w:rsid w:val="008F6782"/>
    <w:rsid w:val="00901128"/>
    <w:rsid w:val="009014A9"/>
    <w:rsid w:val="00906D16"/>
    <w:rsid w:val="009141FC"/>
    <w:rsid w:val="00916846"/>
    <w:rsid w:val="0092038E"/>
    <w:rsid w:val="00920C8A"/>
    <w:rsid w:val="00922300"/>
    <w:rsid w:val="00934C88"/>
    <w:rsid w:val="0094225A"/>
    <w:rsid w:val="0094752A"/>
    <w:rsid w:val="009529EC"/>
    <w:rsid w:val="00954084"/>
    <w:rsid w:val="00954C08"/>
    <w:rsid w:val="00960249"/>
    <w:rsid w:val="00960EFF"/>
    <w:rsid w:val="00963395"/>
    <w:rsid w:val="009637D6"/>
    <w:rsid w:val="00965A2D"/>
    <w:rsid w:val="00966B62"/>
    <w:rsid w:val="00967389"/>
    <w:rsid w:val="009703ED"/>
    <w:rsid w:val="00971502"/>
    <w:rsid w:val="009715EE"/>
    <w:rsid w:val="009734B1"/>
    <w:rsid w:val="00973957"/>
    <w:rsid w:val="00974664"/>
    <w:rsid w:val="00977F12"/>
    <w:rsid w:val="00981BD4"/>
    <w:rsid w:val="009828B1"/>
    <w:rsid w:val="009833E0"/>
    <w:rsid w:val="0098389F"/>
    <w:rsid w:val="00985E3C"/>
    <w:rsid w:val="00990D80"/>
    <w:rsid w:val="009960A7"/>
    <w:rsid w:val="009A4781"/>
    <w:rsid w:val="009B620F"/>
    <w:rsid w:val="009C047C"/>
    <w:rsid w:val="009C367B"/>
    <w:rsid w:val="009C6937"/>
    <w:rsid w:val="009D4A83"/>
    <w:rsid w:val="009E3A1C"/>
    <w:rsid w:val="009E46B7"/>
    <w:rsid w:val="009F1F82"/>
    <w:rsid w:val="00A0066B"/>
    <w:rsid w:val="00A01F3E"/>
    <w:rsid w:val="00A1383C"/>
    <w:rsid w:val="00A164CC"/>
    <w:rsid w:val="00A20D6D"/>
    <w:rsid w:val="00A22010"/>
    <w:rsid w:val="00A23146"/>
    <w:rsid w:val="00A235C5"/>
    <w:rsid w:val="00A25AE0"/>
    <w:rsid w:val="00A262E0"/>
    <w:rsid w:val="00A30EDC"/>
    <w:rsid w:val="00A366C6"/>
    <w:rsid w:val="00A41430"/>
    <w:rsid w:val="00A43B95"/>
    <w:rsid w:val="00A45661"/>
    <w:rsid w:val="00A4777A"/>
    <w:rsid w:val="00A5196F"/>
    <w:rsid w:val="00A51A8E"/>
    <w:rsid w:val="00A52E2C"/>
    <w:rsid w:val="00A53616"/>
    <w:rsid w:val="00A553E6"/>
    <w:rsid w:val="00A6041D"/>
    <w:rsid w:val="00A72D08"/>
    <w:rsid w:val="00A76A6F"/>
    <w:rsid w:val="00A920AE"/>
    <w:rsid w:val="00AA11D5"/>
    <w:rsid w:val="00AA64DE"/>
    <w:rsid w:val="00AC77E6"/>
    <w:rsid w:val="00AC7D16"/>
    <w:rsid w:val="00AD12C5"/>
    <w:rsid w:val="00AD1671"/>
    <w:rsid w:val="00AD3154"/>
    <w:rsid w:val="00AD549B"/>
    <w:rsid w:val="00AD6DC4"/>
    <w:rsid w:val="00AE1751"/>
    <w:rsid w:val="00AE67BB"/>
    <w:rsid w:val="00AF05A2"/>
    <w:rsid w:val="00AF1D64"/>
    <w:rsid w:val="00AF2B1C"/>
    <w:rsid w:val="00B14EAD"/>
    <w:rsid w:val="00B1717D"/>
    <w:rsid w:val="00B40F8A"/>
    <w:rsid w:val="00B411CC"/>
    <w:rsid w:val="00B47170"/>
    <w:rsid w:val="00B47D41"/>
    <w:rsid w:val="00B528A5"/>
    <w:rsid w:val="00B53DFF"/>
    <w:rsid w:val="00B71608"/>
    <w:rsid w:val="00B731BB"/>
    <w:rsid w:val="00B7419E"/>
    <w:rsid w:val="00B87728"/>
    <w:rsid w:val="00BA1999"/>
    <w:rsid w:val="00BB1C57"/>
    <w:rsid w:val="00BC05F5"/>
    <w:rsid w:val="00BC1314"/>
    <w:rsid w:val="00BD0FB5"/>
    <w:rsid w:val="00BD411E"/>
    <w:rsid w:val="00BD429B"/>
    <w:rsid w:val="00BD7596"/>
    <w:rsid w:val="00BD7855"/>
    <w:rsid w:val="00BF199F"/>
    <w:rsid w:val="00BF1FCE"/>
    <w:rsid w:val="00C07C8A"/>
    <w:rsid w:val="00C27C72"/>
    <w:rsid w:val="00C31738"/>
    <w:rsid w:val="00C32DCE"/>
    <w:rsid w:val="00C4184B"/>
    <w:rsid w:val="00C4686A"/>
    <w:rsid w:val="00C46F08"/>
    <w:rsid w:val="00C54828"/>
    <w:rsid w:val="00C675E2"/>
    <w:rsid w:val="00C762EB"/>
    <w:rsid w:val="00C76AE8"/>
    <w:rsid w:val="00C77E54"/>
    <w:rsid w:val="00C86CA6"/>
    <w:rsid w:val="00C93F0B"/>
    <w:rsid w:val="00C9646C"/>
    <w:rsid w:val="00C96FE5"/>
    <w:rsid w:val="00CB11E3"/>
    <w:rsid w:val="00CC20ED"/>
    <w:rsid w:val="00CC2C33"/>
    <w:rsid w:val="00CD1CB1"/>
    <w:rsid w:val="00CD34E4"/>
    <w:rsid w:val="00CD5351"/>
    <w:rsid w:val="00CF0A64"/>
    <w:rsid w:val="00CF417C"/>
    <w:rsid w:val="00CF5366"/>
    <w:rsid w:val="00D010CF"/>
    <w:rsid w:val="00D027F3"/>
    <w:rsid w:val="00D02C70"/>
    <w:rsid w:val="00D11C09"/>
    <w:rsid w:val="00D146E2"/>
    <w:rsid w:val="00D15081"/>
    <w:rsid w:val="00D17F46"/>
    <w:rsid w:val="00D42ABE"/>
    <w:rsid w:val="00D44832"/>
    <w:rsid w:val="00D44A64"/>
    <w:rsid w:val="00D56C75"/>
    <w:rsid w:val="00D83B62"/>
    <w:rsid w:val="00D93B99"/>
    <w:rsid w:val="00D96FA0"/>
    <w:rsid w:val="00D978A5"/>
    <w:rsid w:val="00DA0498"/>
    <w:rsid w:val="00DA6360"/>
    <w:rsid w:val="00DA6F3A"/>
    <w:rsid w:val="00DB0461"/>
    <w:rsid w:val="00DB0A02"/>
    <w:rsid w:val="00DC291C"/>
    <w:rsid w:val="00DC4F5B"/>
    <w:rsid w:val="00DD0423"/>
    <w:rsid w:val="00DD34C4"/>
    <w:rsid w:val="00DD3FDC"/>
    <w:rsid w:val="00DD4A76"/>
    <w:rsid w:val="00DD5EEE"/>
    <w:rsid w:val="00DF04FD"/>
    <w:rsid w:val="00DF2E79"/>
    <w:rsid w:val="00DF6628"/>
    <w:rsid w:val="00E00FEE"/>
    <w:rsid w:val="00E06000"/>
    <w:rsid w:val="00E12825"/>
    <w:rsid w:val="00E15CDC"/>
    <w:rsid w:val="00E169DF"/>
    <w:rsid w:val="00E16BA8"/>
    <w:rsid w:val="00E23377"/>
    <w:rsid w:val="00E25DCD"/>
    <w:rsid w:val="00E262BF"/>
    <w:rsid w:val="00E3509E"/>
    <w:rsid w:val="00E35660"/>
    <w:rsid w:val="00E370CC"/>
    <w:rsid w:val="00E37DF4"/>
    <w:rsid w:val="00E402F9"/>
    <w:rsid w:val="00E40795"/>
    <w:rsid w:val="00E44FAE"/>
    <w:rsid w:val="00E458E3"/>
    <w:rsid w:val="00E47CB1"/>
    <w:rsid w:val="00E633F3"/>
    <w:rsid w:val="00E64026"/>
    <w:rsid w:val="00E64C58"/>
    <w:rsid w:val="00E914A4"/>
    <w:rsid w:val="00E921BA"/>
    <w:rsid w:val="00E925FB"/>
    <w:rsid w:val="00EA79B3"/>
    <w:rsid w:val="00EA7F10"/>
    <w:rsid w:val="00EB56EA"/>
    <w:rsid w:val="00EC148A"/>
    <w:rsid w:val="00EC5407"/>
    <w:rsid w:val="00EC6383"/>
    <w:rsid w:val="00ED392A"/>
    <w:rsid w:val="00ED5087"/>
    <w:rsid w:val="00ED79B2"/>
    <w:rsid w:val="00EE2EA2"/>
    <w:rsid w:val="00EF3B24"/>
    <w:rsid w:val="00F11E71"/>
    <w:rsid w:val="00F511A6"/>
    <w:rsid w:val="00F60753"/>
    <w:rsid w:val="00F81BCD"/>
    <w:rsid w:val="00F858DC"/>
    <w:rsid w:val="00F91755"/>
    <w:rsid w:val="00F93172"/>
    <w:rsid w:val="00FB0D6C"/>
    <w:rsid w:val="00FB263D"/>
    <w:rsid w:val="00FB3F2E"/>
    <w:rsid w:val="00FB6808"/>
    <w:rsid w:val="00FB7FCE"/>
    <w:rsid w:val="00FC0A72"/>
    <w:rsid w:val="00FD0D76"/>
    <w:rsid w:val="00FD18ED"/>
    <w:rsid w:val="00FD38DA"/>
    <w:rsid w:val="00FD7BC6"/>
    <w:rsid w:val="00FE6460"/>
    <w:rsid w:val="00FF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2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27A1"/>
  </w:style>
  <w:style w:type="paragraph" w:styleId="a5">
    <w:name w:val="footer"/>
    <w:basedOn w:val="a"/>
    <w:link w:val="a6"/>
    <w:uiPriority w:val="99"/>
    <w:semiHidden/>
    <w:unhideWhenUsed/>
    <w:rsid w:val="007C2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27A1"/>
  </w:style>
  <w:style w:type="paragraph" w:styleId="a7">
    <w:name w:val="List Paragraph"/>
    <w:basedOn w:val="a"/>
    <w:uiPriority w:val="34"/>
    <w:qFormat/>
    <w:rsid w:val="00145775"/>
    <w:pPr>
      <w:ind w:left="720"/>
      <w:contextualSpacing/>
    </w:pPr>
  </w:style>
  <w:style w:type="table" w:styleId="a8">
    <w:name w:val="Table Grid"/>
    <w:basedOn w:val="a1"/>
    <w:uiPriority w:val="59"/>
    <w:rsid w:val="00EE2E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66E74-718E-42D1-94E0-F8F8866E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User</cp:lastModifiedBy>
  <cp:revision>13</cp:revision>
  <cp:lastPrinted>2020-10-01T12:29:00Z</cp:lastPrinted>
  <dcterms:created xsi:type="dcterms:W3CDTF">2020-10-01T11:40:00Z</dcterms:created>
  <dcterms:modified xsi:type="dcterms:W3CDTF">2020-10-06T14:16:00Z</dcterms:modified>
</cp:coreProperties>
</file>