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6" w:rsidRPr="00C241EB" w:rsidRDefault="00413FA6" w:rsidP="00413FA6">
      <w:pPr>
        <w:pStyle w:val="10"/>
        <w:numPr>
          <w:ilvl w:val="1"/>
          <w:numId w:val="1"/>
        </w:numPr>
        <w:shd w:val="clear" w:color="auto" w:fill="auto"/>
        <w:spacing w:after="215"/>
        <w:rPr>
          <w:b/>
        </w:rPr>
      </w:pPr>
      <w:r w:rsidRPr="00C241EB">
        <w:rPr>
          <w:b/>
        </w:rPr>
        <w:t>Текущий контроль успеваемости и промежуточная аттестация</w:t>
      </w:r>
    </w:p>
    <w:p w:rsidR="00413FA6" w:rsidRDefault="00413FA6" w:rsidP="00413FA6">
      <w:pPr>
        <w:pStyle w:val="10"/>
        <w:shd w:val="clear" w:color="auto" w:fill="auto"/>
        <w:ind w:left="20" w:firstLine="720"/>
      </w:pPr>
      <w:r>
        <w:t xml:space="preserve">Нормативно-методическое обеспечение текущего контроля успеваемости и промежуточной аттестации обучающихся по ООП бакалавриата осуществляется в соответствии с Положением о текущей аттестации обучающихся по программам высшего образования Воронежского государственного университета </w:t>
      </w:r>
      <w:proofErr w:type="gramStart"/>
      <w:r>
        <w:t>П</w:t>
      </w:r>
      <w:proofErr w:type="gramEnd"/>
      <w:r>
        <w:t xml:space="preserve"> ВГУ 2.1.04 - 2014 и Положением о проведении промежуточной аттестации обучающихся по образовательным программам высшего образования П ВГУ 2.1.07 - 2013.</w:t>
      </w:r>
    </w:p>
    <w:p w:rsidR="00413FA6" w:rsidRDefault="00413FA6" w:rsidP="00413FA6">
      <w:pPr>
        <w:pStyle w:val="10"/>
        <w:shd w:val="clear" w:color="auto" w:fill="auto"/>
        <w:spacing w:after="60"/>
        <w:ind w:left="20" w:firstLine="720"/>
      </w:pPr>
      <w:r>
        <w:t>Для аттестации обучающихся на соответствие их персональных достижений поэтапным требованиям ООП создаются и утверждаются 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оценить степень сформированности компетенций обучающихся.</w:t>
      </w:r>
    </w:p>
    <w:p w:rsidR="00413FA6" w:rsidRDefault="00413FA6" w:rsidP="00413FA6">
      <w:pPr>
        <w:pStyle w:val="10"/>
        <w:shd w:val="clear" w:color="auto" w:fill="auto"/>
        <w:spacing w:after="60"/>
        <w:ind w:left="20" w:firstLine="720"/>
      </w:pPr>
    </w:p>
    <w:p w:rsidR="00251D48" w:rsidRDefault="00251D48"/>
    <w:sectPr w:rsidR="00251D48" w:rsidSect="0025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9E3"/>
    <w:multiLevelType w:val="multilevel"/>
    <w:tmpl w:val="F6D2A1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A6"/>
    <w:rsid w:val="00251D48"/>
    <w:rsid w:val="0041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rsid w:val="00413FA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Пантелеева</dc:creator>
  <cp:keywords/>
  <dc:description/>
  <cp:lastModifiedBy>Н.Ю. Пантелеева</cp:lastModifiedBy>
  <cp:revision>2</cp:revision>
  <dcterms:created xsi:type="dcterms:W3CDTF">2018-04-10T09:12:00Z</dcterms:created>
  <dcterms:modified xsi:type="dcterms:W3CDTF">2018-04-10T09:12:00Z</dcterms:modified>
</cp:coreProperties>
</file>