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0D4" w:rsidRDefault="00B400D4">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B400D4" w:rsidRDefault="00B400D4">
      <w:pPr>
        <w:pStyle w:val="ConsPlusNormal"/>
      </w:pPr>
      <w:bookmarkStart w:id="0" w:name="_GoBack"/>
      <w:bookmarkEnd w:id="0"/>
      <w:r>
        <w:t>Зарегистрировано в Минюсте России 22 июля 2016 г. N 42953</w:t>
      </w:r>
    </w:p>
    <w:p w:rsidR="00B400D4" w:rsidRDefault="00B400D4">
      <w:pPr>
        <w:pStyle w:val="ConsPlusNormal"/>
        <w:pBdr>
          <w:top w:val="single" w:sz="6" w:space="0" w:color="auto"/>
        </w:pBdr>
        <w:spacing w:before="100" w:after="100"/>
        <w:jc w:val="both"/>
        <w:rPr>
          <w:sz w:val="2"/>
          <w:szCs w:val="2"/>
        </w:rPr>
      </w:pPr>
    </w:p>
    <w:p w:rsidR="00B400D4" w:rsidRDefault="00B400D4">
      <w:pPr>
        <w:pStyle w:val="ConsPlusNormal"/>
        <w:jc w:val="both"/>
      </w:pPr>
    </w:p>
    <w:p w:rsidR="00B400D4" w:rsidRDefault="00B400D4">
      <w:pPr>
        <w:pStyle w:val="ConsPlusTitle"/>
        <w:jc w:val="center"/>
      </w:pPr>
      <w:r>
        <w:t>МИНИСТЕРСТВО ОБРАЗОВАНИЯ И НАУКИ РОССИЙСКОЙ ФЕДЕРАЦИИ</w:t>
      </w:r>
    </w:p>
    <w:p w:rsidR="00B400D4" w:rsidRDefault="00B400D4">
      <w:pPr>
        <w:pStyle w:val="ConsPlusTitle"/>
        <w:jc w:val="center"/>
      </w:pPr>
    </w:p>
    <w:p w:rsidR="00B400D4" w:rsidRDefault="00B400D4">
      <w:pPr>
        <w:pStyle w:val="ConsPlusTitle"/>
        <w:jc w:val="center"/>
      </w:pPr>
      <w:r>
        <w:t>ПРИКАЗ</w:t>
      </w:r>
    </w:p>
    <w:p w:rsidR="00B400D4" w:rsidRDefault="00B400D4">
      <w:pPr>
        <w:pStyle w:val="ConsPlusTitle"/>
        <w:jc w:val="center"/>
      </w:pPr>
      <w:r>
        <w:t>от 1 июля 2016 г. N 784</w:t>
      </w:r>
    </w:p>
    <w:p w:rsidR="00B400D4" w:rsidRDefault="00B400D4">
      <w:pPr>
        <w:pStyle w:val="ConsPlusTitle"/>
        <w:jc w:val="center"/>
      </w:pPr>
    </w:p>
    <w:p w:rsidR="00B400D4" w:rsidRDefault="00B400D4">
      <w:pPr>
        <w:pStyle w:val="ConsPlusTitle"/>
        <w:jc w:val="center"/>
      </w:pPr>
      <w:r>
        <w:t>ОБ УТВЕРЖДЕНИИ</w:t>
      </w:r>
    </w:p>
    <w:p w:rsidR="00B400D4" w:rsidRDefault="00B400D4">
      <w:pPr>
        <w:pStyle w:val="ConsPlusTitle"/>
        <w:jc w:val="center"/>
      </w:pPr>
      <w:r>
        <w:t>ФЕДЕРАЛЬНОГО ГОСУДАРСТВЕННОГО ОБРАЗОВАТЕЛЬНОГО СТАНДАРТА</w:t>
      </w:r>
    </w:p>
    <w:p w:rsidR="00B400D4" w:rsidRDefault="00B400D4">
      <w:pPr>
        <w:pStyle w:val="ConsPlusTitle"/>
        <w:jc w:val="center"/>
      </w:pPr>
      <w:r>
        <w:t>ВЫСШЕГО ОБРАЗОВАНИЯ ПО НАПРАВЛЕНИЮ ПОДГОТОВКИ 41.04.01</w:t>
      </w:r>
    </w:p>
    <w:p w:rsidR="00B400D4" w:rsidRDefault="00B400D4">
      <w:pPr>
        <w:pStyle w:val="ConsPlusTitle"/>
        <w:jc w:val="center"/>
      </w:pPr>
      <w:r>
        <w:t>ЗАРУБЕЖНОЕ РЕГИОНОВЕДЕНИЕ (УРОВЕНЬ МАГИСТРАТУРЫ)</w:t>
      </w:r>
    </w:p>
    <w:p w:rsidR="00B400D4" w:rsidRDefault="00B400D4">
      <w:pPr>
        <w:pStyle w:val="ConsPlusNormal"/>
        <w:jc w:val="both"/>
      </w:pPr>
    </w:p>
    <w:p w:rsidR="00B400D4" w:rsidRDefault="00B400D4">
      <w:pPr>
        <w:pStyle w:val="ConsPlusNormal"/>
        <w:ind w:firstLine="540"/>
        <w:jc w:val="both"/>
      </w:pPr>
      <w:r>
        <w:t xml:space="preserve">В соответствии с </w:t>
      </w:r>
      <w:hyperlink r:id="rId5"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и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B400D4" w:rsidRDefault="00B400D4">
      <w:pPr>
        <w:pStyle w:val="ConsPlusNormal"/>
        <w:ind w:firstLine="540"/>
        <w:jc w:val="both"/>
      </w:pPr>
      <w:r>
        <w:t xml:space="preserve">1. Утвердить прилагаемый федеральный государственный образовательный </w:t>
      </w:r>
      <w:hyperlink w:anchor="P35" w:history="1">
        <w:r>
          <w:rPr>
            <w:color w:val="0000FF"/>
          </w:rPr>
          <w:t>стандарт</w:t>
        </w:r>
      </w:hyperlink>
      <w:r>
        <w:t xml:space="preserve"> высшего образования по направлению подготовки 41.04.01 Зарубежное регионоведение (уровень магистратуры).</w:t>
      </w:r>
    </w:p>
    <w:p w:rsidR="00B400D4" w:rsidRDefault="00B400D4">
      <w:pPr>
        <w:pStyle w:val="ConsPlusNormal"/>
        <w:ind w:firstLine="540"/>
        <w:jc w:val="both"/>
      </w:pPr>
      <w:r>
        <w:t>2. Признать утратившими силу:</w:t>
      </w:r>
    </w:p>
    <w:p w:rsidR="00B400D4" w:rsidRDefault="00B400D4">
      <w:pPr>
        <w:pStyle w:val="ConsPlusNormal"/>
        <w:ind w:firstLine="540"/>
        <w:jc w:val="both"/>
      </w:pPr>
      <w:hyperlink r:id="rId7" w:history="1">
        <w:r>
          <w:rPr>
            <w:color w:val="0000FF"/>
          </w:rPr>
          <w:t>приказ</w:t>
        </w:r>
      </w:hyperlink>
      <w:r>
        <w:t xml:space="preserve"> Министерства образования и науки Российской Федерации от 13 января 2010 г. N 13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032000 Зарубежное регионоведение (квалификация (степень) "магистр")" (зарегистрирован Министерством юстиции Российской Федерации 10 февраля 2010 г., регистрационный N 16360);</w:t>
      </w:r>
    </w:p>
    <w:p w:rsidR="00B400D4" w:rsidRDefault="00B400D4">
      <w:pPr>
        <w:pStyle w:val="ConsPlusNormal"/>
        <w:ind w:firstLine="540"/>
        <w:jc w:val="both"/>
      </w:pPr>
      <w:hyperlink r:id="rId8" w:history="1">
        <w:r>
          <w:rPr>
            <w:color w:val="0000FF"/>
          </w:rPr>
          <w:t>пункт 28</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"магистр",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B400D4" w:rsidRDefault="00B400D4">
      <w:pPr>
        <w:pStyle w:val="ConsPlusNormal"/>
        <w:ind w:firstLine="540"/>
        <w:jc w:val="both"/>
      </w:pPr>
      <w:r>
        <w:t>3. Настоящий приказ вступает в силу с 1 сентября 2016 года.</w:t>
      </w:r>
    </w:p>
    <w:p w:rsidR="00B400D4" w:rsidRDefault="00B400D4">
      <w:pPr>
        <w:pStyle w:val="ConsPlusNormal"/>
        <w:jc w:val="both"/>
      </w:pPr>
    </w:p>
    <w:p w:rsidR="00B400D4" w:rsidRDefault="00B400D4">
      <w:pPr>
        <w:pStyle w:val="ConsPlusNormal"/>
        <w:jc w:val="right"/>
      </w:pPr>
      <w:r>
        <w:t>Министр</w:t>
      </w:r>
    </w:p>
    <w:p w:rsidR="00B400D4" w:rsidRDefault="00B400D4">
      <w:pPr>
        <w:pStyle w:val="ConsPlusNormal"/>
        <w:jc w:val="right"/>
      </w:pPr>
      <w:r>
        <w:t>Д.В.ЛИВАНОВ</w:t>
      </w:r>
    </w:p>
    <w:p w:rsidR="00B400D4" w:rsidRDefault="00B400D4">
      <w:pPr>
        <w:pStyle w:val="ConsPlusNormal"/>
        <w:jc w:val="both"/>
      </w:pPr>
    </w:p>
    <w:p w:rsidR="00B400D4" w:rsidRDefault="00B400D4">
      <w:pPr>
        <w:pStyle w:val="ConsPlusNormal"/>
        <w:jc w:val="both"/>
      </w:pPr>
    </w:p>
    <w:p w:rsidR="00B400D4" w:rsidRDefault="00B400D4">
      <w:pPr>
        <w:pStyle w:val="ConsPlusNormal"/>
        <w:jc w:val="both"/>
      </w:pPr>
    </w:p>
    <w:p w:rsidR="00B400D4" w:rsidRDefault="00B400D4">
      <w:pPr>
        <w:pStyle w:val="ConsPlusNormal"/>
        <w:jc w:val="both"/>
      </w:pPr>
    </w:p>
    <w:p w:rsidR="00B400D4" w:rsidRDefault="00B400D4">
      <w:pPr>
        <w:pStyle w:val="ConsPlusNormal"/>
        <w:jc w:val="both"/>
      </w:pPr>
    </w:p>
    <w:p w:rsidR="00B400D4" w:rsidRDefault="00B400D4">
      <w:pPr>
        <w:pStyle w:val="ConsPlusNormal"/>
        <w:jc w:val="right"/>
      </w:pPr>
      <w:r>
        <w:t>Приложение</w:t>
      </w:r>
    </w:p>
    <w:p w:rsidR="00B400D4" w:rsidRDefault="00B400D4">
      <w:pPr>
        <w:pStyle w:val="ConsPlusNormal"/>
        <w:jc w:val="both"/>
      </w:pPr>
    </w:p>
    <w:p w:rsidR="00B400D4" w:rsidRDefault="00B400D4">
      <w:pPr>
        <w:pStyle w:val="ConsPlusNormal"/>
        <w:jc w:val="right"/>
      </w:pPr>
      <w:r>
        <w:t>Утвержден</w:t>
      </w:r>
    </w:p>
    <w:p w:rsidR="00B400D4" w:rsidRDefault="00B400D4">
      <w:pPr>
        <w:pStyle w:val="ConsPlusNormal"/>
        <w:jc w:val="right"/>
      </w:pPr>
      <w:r>
        <w:lastRenderedPageBreak/>
        <w:t>приказом Министерства образования</w:t>
      </w:r>
    </w:p>
    <w:p w:rsidR="00B400D4" w:rsidRDefault="00B400D4">
      <w:pPr>
        <w:pStyle w:val="ConsPlusNormal"/>
        <w:jc w:val="right"/>
      </w:pPr>
      <w:r>
        <w:t>и науки Российской Федерации</w:t>
      </w:r>
    </w:p>
    <w:p w:rsidR="00B400D4" w:rsidRDefault="00B400D4">
      <w:pPr>
        <w:pStyle w:val="ConsPlusNormal"/>
        <w:jc w:val="right"/>
      </w:pPr>
      <w:r>
        <w:t>от 1 июля 2016 г. N 784</w:t>
      </w:r>
    </w:p>
    <w:p w:rsidR="00B400D4" w:rsidRDefault="00B400D4">
      <w:pPr>
        <w:pStyle w:val="ConsPlusNormal"/>
        <w:jc w:val="both"/>
      </w:pPr>
    </w:p>
    <w:p w:rsidR="00B400D4" w:rsidRDefault="00B400D4">
      <w:pPr>
        <w:pStyle w:val="ConsPlusTitle"/>
        <w:jc w:val="center"/>
      </w:pPr>
      <w:bookmarkStart w:id="1" w:name="P35"/>
      <w:bookmarkEnd w:id="1"/>
      <w:r>
        <w:t>ФЕДЕРАЛЬНЫЙ ГОСУДАРСТВЕННЫЙ ОБРАЗОВАТЕЛЬНЫЙ СТАНДАРТ</w:t>
      </w:r>
    </w:p>
    <w:p w:rsidR="00B400D4" w:rsidRDefault="00B400D4">
      <w:pPr>
        <w:pStyle w:val="ConsPlusTitle"/>
        <w:jc w:val="center"/>
      </w:pPr>
      <w:r>
        <w:t>ВЫСШЕГО ОБРАЗОВАНИЯ</w:t>
      </w:r>
    </w:p>
    <w:p w:rsidR="00B400D4" w:rsidRDefault="00B400D4">
      <w:pPr>
        <w:pStyle w:val="ConsPlusTitle"/>
        <w:jc w:val="center"/>
      </w:pPr>
    </w:p>
    <w:p w:rsidR="00B400D4" w:rsidRDefault="00B400D4">
      <w:pPr>
        <w:pStyle w:val="ConsPlusTitle"/>
        <w:jc w:val="center"/>
      </w:pPr>
      <w:r>
        <w:t>ПО НАПРАВЛЕНИЮ ПОДГОТОВКИ</w:t>
      </w:r>
    </w:p>
    <w:p w:rsidR="00B400D4" w:rsidRDefault="00B400D4">
      <w:pPr>
        <w:pStyle w:val="ConsPlusTitle"/>
        <w:jc w:val="center"/>
      </w:pPr>
      <w:r>
        <w:t>41.04.01 ЗАРУБЕЖНОЕ РЕГИОНОВЕДЕНИЕ</w:t>
      </w:r>
    </w:p>
    <w:p w:rsidR="00B400D4" w:rsidRDefault="00B400D4">
      <w:pPr>
        <w:pStyle w:val="ConsPlusTitle"/>
        <w:jc w:val="center"/>
      </w:pPr>
      <w:r>
        <w:t>(УРОВЕНЬ МАГИСТРАТУРЫ)</w:t>
      </w:r>
    </w:p>
    <w:p w:rsidR="00B400D4" w:rsidRDefault="00B400D4">
      <w:pPr>
        <w:pStyle w:val="ConsPlusNormal"/>
        <w:jc w:val="both"/>
      </w:pPr>
    </w:p>
    <w:p w:rsidR="00B400D4" w:rsidRDefault="00B400D4">
      <w:pPr>
        <w:pStyle w:val="ConsPlusNormal"/>
        <w:jc w:val="center"/>
      </w:pPr>
      <w:r>
        <w:t>I. ОБЛАСТЬ ПРИМЕНЕНИЯ</w:t>
      </w:r>
    </w:p>
    <w:p w:rsidR="00B400D4" w:rsidRDefault="00B400D4">
      <w:pPr>
        <w:pStyle w:val="ConsPlusNormal"/>
        <w:jc w:val="both"/>
      </w:pPr>
    </w:p>
    <w:p w:rsidR="00B400D4" w:rsidRDefault="00B400D4">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магистратуры по направлению подготовки 41.04.01 Зарубежное регионоведение (далее соответственно - программа магистратуры, направление подготовки).</w:t>
      </w:r>
    </w:p>
    <w:p w:rsidR="00B400D4" w:rsidRDefault="00B400D4">
      <w:pPr>
        <w:pStyle w:val="ConsPlusNormal"/>
        <w:jc w:val="both"/>
      </w:pPr>
    </w:p>
    <w:p w:rsidR="00B400D4" w:rsidRDefault="00B400D4">
      <w:pPr>
        <w:pStyle w:val="ConsPlusNormal"/>
        <w:jc w:val="center"/>
      </w:pPr>
      <w:r>
        <w:t>II. ИСПОЛЬЗУЕМЫЕ СОКРАЩЕНИЯ</w:t>
      </w:r>
    </w:p>
    <w:p w:rsidR="00B400D4" w:rsidRDefault="00B400D4">
      <w:pPr>
        <w:pStyle w:val="ConsPlusNormal"/>
        <w:jc w:val="both"/>
      </w:pPr>
    </w:p>
    <w:p w:rsidR="00B400D4" w:rsidRDefault="00B400D4">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B400D4" w:rsidRDefault="00B400D4">
      <w:pPr>
        <w:pStyle w:val="ConsPlusNormal"/>
        <w:ind w:firstLine="540"/>
        <w:jc w:val="both"/>
      </w:pPr>
      <w:r>
        <w:t>ОК - общекультурные компетенции;</w:t>
      </w:r>
    </w:p>
    <w:p w:rsidR="00B400D4" w:rsidRDefault="00B400D4">
      <w:pPr>
        <w:pStyle w:val="ConsPlusNormal"/>
        <w:ind w:firstLine="540"/>
        <w:jc w:val="both"/>
      </w:pPr>
      <w:r>
        <w:t>ОПК - общепрофессиональные компетенции;</w:t>
      </w:r>
    </w:p>
    <w:p w:rsidR="00B400D4" w:rsidRDefault="00B400D4">
      <w:pPr>
        <w:pStyle w:val="ConsPlusNormal"/>
        <w:ind w:firstLine="540"/>
        <w:jc w:val="both"/>
      </w:pPr>
      <w:r>
        <w:t>ПК - профессиональные компетенции;</w:t>
      </w:r>
    </w:p>
    <w:p w:rsidR="00B400D4" w:rsidRDefault="00B400D4">
      <w:pPr>
        <w:pStyle w:val="ConsPlusNormal"/>
        <w:ind w:firstLine="540"/>
        <w:jc w:val="both"/>
      </w:pPr>
      <w:r>
        <w:t>ФГОС ВО - федеральный государственный образовательный стандарт высшего образования;</w:t>
      </w:r>
    </w:p>
    <w:p w:rsidR="00B400D4" w:rsidRDefault="00B400D4">
      <w:pPr>
        <w:pStyle w:val="ConsPlusNormal"/>
        <w:ind w:firstLine="540"/>
        <w:jc w:val="both"/>
      </w:pPr>
      <w:r>
        <w:t>НИР - научно-исследовательская работа;</w:t>
      </w:r>
    </w:p>
    <w:p w:rsidR="00B400D4" w:rsidRDefault="00B400D4">
      <w:pPr>
        <w:pStyle w:val="ConsPlusNormal"/>
        <w:ind w:firstLine="540"/>
        <w:jc w:val="both"/>
      </w:pPr>
      <w:r>
        <w:t>сетевая форма - сетевая форма реализации образовательных программ.</w:t>
      </w:r>
    </w:p>
    <w:p w:rsidR="00B400D4" w:rsidRDefault="00B400D4">
      <w:pPr>
        <w:pStyle w:val="ConsPlusNormal"/>
        <w:jc w:val="both"/>
      </w:pPr>
    </w:p>
    <w:p w:rsidR="00B400D4" w:rsidRDefault="00B400D4">
      <w:pPr>
        <w:pStyle w:val="ConsPlusNormal"/>
        <w:jc w:val="center"/>
      </w:pPr>
      <w:r>
        <w:t>III. ХАРАКТЕРИСТИКА НАПРАВЛЕНИЯ ПОДГОТОВКИ</w:t>
      </w:r>
    </w:p>
    <w:p w:rsidR="00B400D4" w:rsidRDefault="00B400D4">
      <w:pPr>
        <w:pStyle w:val="ConsPlusNormal"/>
        <w:jc w:val="both"/>
      </w:pPr>
    </w:p>
    <w:p w:rsidR="00B400D4" w:rsidRDefault="00B400D4">
      <w:pPr>
        <w:pStyle w:val="ConsPlusNormal"/>
        <w:ind w:firstLine="540"/>
        <w:jc w:val="both"/>
      </w:pPr>
      <w:r>
        <w:t>3.1. Получение образования по программе магистратуры допускается только в образовательной организации высшего образования и научной организации (далее вместе - организация).</w:t>
      </w:r>
    </w:p>
    <w:p w:rsidR="00B400D4" w:rsidRDefault="00B400D4">
      <w:pPr>
        <w:pStyle w:val="ConsPlusNormal"/>
        <w:ind w:firstLine="540"/>
        <w:jc w:val="both"/>
      </w:pPr>
      <w:r>
        <w:t>3.2. Обучение по программе магистратуры в организации осуществляется в очной, очно-заочной и заочной формах обучения.</w:t>
      </w:r>
    </w:p>
    <w:p w:rsidR="00B400D4" w:rsidRDefault="00B400D4">
      <w:pPr>
        <w:pStyle w:val="ConsPlusNormal"/>
        <w:ind w:firstLine="540"/>
        <w:jc w:val="both"/>
      </w:pPr>
      <w:r>
        <w:t xml:space="preserve">Объем программы магистратуры составляет 120 зачетных единиц (далее - </w:t>
      </w:r>
      <w:proofErr w:type="spellStart"/>
      <w:r>
        <w:t>з.е</w:t>
      </w:r>
      <w:proofErr w:type="spellEnd"/>
      <w:r>
        <w:t>.) вне зависимости от формы обучения, применяемых образовательных технологий, реализации программы магистратуры с использованием сетевой формы, реализации программы магистратуры по индивидуальному учебному плану, в том числе ускоренного обучения.</w:t>
      </w:r>
    </w:p>
    <w:p w:rsidR="00B400D4" w:rsidRDefault="00B400D4">
      <w:pPr>
        <w:pStyle w:val="ConsPlusNormal"/>
        <w:ind w:firstLine="540"/>
        <w:jc w:val="both"/>
      </w:pPr>
      <w:r>
        <w:t>3.3. Срок получения образования по программе магистратуры:</w:t>
      </w:r>
    </w:p>
    <w:p w:rsidR="00B400D4" w:rsidRDefault="00B400D4">
      <w:pPr>
        <w:pStyle w:val="ConsPlusNormal"/>
        <w:ind w:firstLine="540"/>
        <w:jc w:val="both"/>
      </w:pPr>
      <w:r>
        <w:t xml:space="preserve">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магистратуры в очной форме обучения, реализуемый за один учебный год, составляет 60 </w:t>
      </w:r>
      <w:proofErr w:type="spellStart"/>
      <w:r>
        <w:t>з.е</w:t>
      </w:r>
      <w:proofErr w:type="spellEnd"/>
      <w:r>
        <w:t>.;</w:t>
      </w:r>
    </w:p>
    <w:p w:rsidR="00B400D4" w:rsidRDefault="00B400D4">
      <w:pPr>
        <w:pStyle w:val="ConsPlusNormal"/>
        <w:ind w:firstLine="540"/>
        <w:jc w:val="both"/>
      </w:pPr>
      <w:r>
        <w:t xml:space="preserve">в очно-заочной или заочной формах обучения вне зависимости от применяемых образовательных технологий увеличивается не менее чем на 3 месяца и не более </w:t>
      </w:r>
      <w:r>
        <w:lastRenderedPageBreak/>
        <w:t>чем на полгода по сравнению со сроком получения образования по очной форме обучения;</w:t>
      </w:r>
    </w:p>
    <w:p w:rsidR="00B400D4" w:rsidRDefault="00B400D4">
      <w:pPr>
        <w:pStyle w:val="ConsPlusNormal"/>
        <w:ind w:firstLine="540"/>
        <w:jc w:val="both"/>
      </w:pPr>
      <w:r>
        <w:t xml:space="preserve">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может быть увеличен по их желанию не более чем на полгода по сравнению со сроком, установленным для соответствующей формы обучения. Объем программы магистратуры за один учебный год при обучении по индивидуальному учебному плану вне зависимости от формы обучения не может составлять более 75 </w:t>
      </w:r>
      <w:proofErr w:type="spellStart"/>
      <w:r>
        <w:t>з.е</w:t>
      </w:r>
      <w:proofErr w:type="spellEnd"/>
      <w:r>
        <w:t>.</w:t>
      </w:r>
    </w:p>
    <w:p w:rsidR="00B400D4" w:rsidRDefault="00B400D4">
      <w:pPr>
        <w:pStyle w:val="ConsPlusNormal"/>
        <w:ind w:firstLine="540"/>
        <w:jc w:val="both"/>
      </w:pPr>
      <w:r>
        <w:t>Конкретный срок получения образования и объем программы магистратуры, реализуемый за один учебный год, в очно-заочной или заочной формах обучения, а также по индивидуальному учебному плану определяются организацией самостоятельно в пределах сроков, установленных настоящим пунктом.</w:t>
      </w:r>
    </w:p>
    <w:p w:rsidR="00B400D4" w:rsidRDefault="00B400D4">
      <w:pPr>
        <w:pStyle w:val="ConsPlusNormal"/>
        <w:ind w:firstLine="540"/>
        <w:jc w:val="both"/>
      </w:pPr>
      <w:r>
        <w:t>3.4. При реализации программы магистратуры организация вправе применять электронное обучение и дистанционные образовательные технологии.</w:t>
      </w:r>
    </w:p>
    <w:p w:rsidR="00B400D4" w:rsidRDefault="00B400D4">
      <w:pPr>
        <w:pStyle w:val="ConsPlusNormal"/>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B400D4" w:rsidRDefault="00B400D4">
      <w:pPr>
        <w:pStyle w:val="ConsPlusNormal"/>
        <w:ind w:firstLine="540"/>
        <w:jc w:val="both"/>
      </w:pPr>
      <w:r>
        <w:t>3.5. Реализация программы магистратуры возможна с использованием сетевой формы.</w:t>
      </w:r>
    </w:p>
    <w:p w:rsidR="00B400D4" w:rsidRDefault="00B400D4">
      <w:pPr>
        <w:pStyle w:val="ConsPlusNormal"/>
        <w:ind w:firstLine="540"/>
        <w:jc w:val="both"/>
      </w:pPr>
      <w:r>
        <w:t>3.6. Образовательная деятельность по программе магистратуры осуществляется на государственном языке Российской Федерации, если иное не определено локальным нормативным актом организации.</w:t>
      </w:r>
    </w:p>
    <w:p w:rsidR="00B400D4" w:rsidRDefault="00B400D4">
      <w:pPr>
        <w:pStyle w:val="ConsPlusNormal"/>
        <w:jc w:val="both"/>
      </w:pPr>
    </w:p>
    <w:p w:rsidR="00B400D4" w:rsidRDefault="00B400D4">
      <w:pPr>
        <w:pStyle w:val="ConsPlusNormal"/>
        <w:jc w:val="center"/>
      </w:pPr>
      <w:r>
        <w:t>IV. ХАРАКТЕРИСТИКА ПРОФЕССИОНАЛЬНОЙ ДЕЯТЕЛЬНОСТИ</w:t>
      </w:r>
    </w:p>
    <w:p w:rsidR="00B400D4" w:rsidRDefault="00B400D4">
      <w:pPr>
        <w:pStyle w:val="ConsPlusNormal"/>
        <w:jc w:val="center"/>
      </w:pPr>
      <w:r>
        <w:t>ВЫПУСКНИКОВ, ОСВОИВШИХ ПРОГРАММУ МАГИСТРАТУРЫ</w:t>
      </w:r>
    </w:p>
    <w:p w:rsidR="00B400D4" w:rsidRDefault="00B400D4">
      <w:pPr>
        <w:pStyle w:val="ConsPlusNormal"/>
        <w:jc w:val="both"/>
      </w:pPr>
    </w:p>
    <w:p w:rsidR="00B400D4" w:rsidRDefault="00B400D4">
      <w:pPr>
        <w:pStyle w:val="ConsPlusNormal"/>
        <w:ind w:firstLine="540"/>
        <w:jc w:val="both"/>
      </w:pPr>
      <w:r>
        <w:t>4.1. Область профессиональной деятельности выпускников, освоивших программу магистратуры, включает предоставление информационных, коммуникационных, аналитических, экспертных, консультационных, образовательных и иных услуг организациям и частным лицам, нуждающимся в комплексной систематизированной информации о зарубежных странах и регионах.</w:t>
      </w:r>
    </w:p>
    <w:p w:rsidR="00B400D4" w:rsidRDefault="00B400D4">
      <w:pPr>
        <w:pStyle w:val="ConsPlusNormal"/>
        <w:ind w:firstLine="540"/>
        <w:jc w:val="both"/>
      </w:pPr>
      <w:r>
        <w:t>4.2. Объектами профессиональной деятельности выпускников, освоивших программу магистратуры, являются:</w:t>
      </w:r>
    </w:p>
    <w:p w:rsidR="00B400D4" w:rsidRDefault="00B400D4">
      <w:pPr>
        <w:pStyle w:val="ConsPlusNormal"/>
        <w:ind w:firstLine="540"/>
        <w:jc w:val="both"/>
      </w:pPr>
      <w:r>
        <w:t>организационно-коммуникационная деятельность по обеспечению дипломатических, внешнеэкономических и иных контактов с зарубежными странами и регионами, а также контактов органов государственной власти, заинтересованных ведомств и общественных организаций на территории Российской Федерации с представителями соответствующих стран и регионов мира;</w:t>
      </w:r>
    </w:p>
    <w:p w:rsidR="00B400D4" w:rsidRDefault="00B400D4">
      <w:pPr>
        <w:pStyle w:val="ConsPlusNormal"/>
        <w:ind w:firstLine="540"/>
        <w:jc w:val="both"/>
      </w:pPr>
      <w:r>
        <w:t>информационно-аналитическая деятельность, связанная с исследованием основных тенденций развития политических систем и экономик зарубежных стран и регионов, их социально-политических, военных, торгово-экономических и культурных связей с Российской Федерацией, международной деятельности отдельных зарубежных и региональных организаций;</w:t>
      </w:r>
    </w:p>
    <w:p w:rsidR="00B400D4" w:rsidRDefault="00B400D4">
      <w:pPr>
        <w:pStyle w:val="ConsPlusNormal"/>
        <w:ind w:firstLine="540"/>
        <w:jc w:val="both"/>
      </w:pPr>
      <w:r>
        <w:t>редакционно-издательская деятельность, связанная с освещением проблематики зарубежных стран и регионов в средствах массовой информации, периодических изданиях, а также в общественно-политической, научно-популярной и художественной литературе;</w:t>
      </w:r>
    </w:p>
    <w:p w:rsidR="00B400D4" w:rsidRDefault="00B400D4">
      <w:pPr>
        <w:pStyle w:val="ConsPlusNormal"/>
        <w:ind w:firstLine="540"/>
        <w:jc w:val="both"/>
      </w:pPr>
      <w:r>
        <w:t xml:space="preserve">культурно-просветительская деятельность в области культурных обменов и гуманитарного взаимодействия, связанная с систематизацией библиотечных, архивных и музейных фондов, организацией выставок, презентаций, аукционов и </w:t>
      </w:r>
      <w:r>
        <w:lastRenderedPageBreak/>
        <w:t>иных мероприятий в сфере культуры;</w:t>
      </w:r>
    </w:p>
    <w:p w:rsidR="00B400D4" w:rsidRDefault="00B400D4">
      <w:pPr>
        <w:pStyle w:val="ConsPlusNormal"/>
        <w:ind w:firstLine="540"/>
        <w:jc w:val="both"/>
      </w:pPr>
      <w:r>
        <w:t>научно-исследовательская и преподавательская деятельность в области изучения прикладных проблем развития зарубежных стран и регионов, включая языки, историю, политику, экономику, демографию, религию, культуру населяющих их народов.</w:t>
      </w:r>
    </w:p>
    <w:p w:rsidR="00B400D4" w:rsidRDefault="00B400D4">
      <w:pPr>
        <w:pStyle w:val="ConsPlusNormal"/>
        <w:ind w:firstLine="540"/>
        <w:jc w:val="both"/>
      </w:pPr>
      <w:r>
        <w:t>4.3. Виды профессиональной деятельности, к которым готовятся выпускники, освоившие программу магистратуры,</w:t>
      </w:r>
    </w:p>
    <w:p w:rsidR="00B400D4" w:rsidRDefault="00B400D4">
      <w:pPr>
        <w:pStyle w:val="ConsPlusNormal"/>
        <w:ind w:firstLine="540"/>
        <w:jc w:val="both"/>
      </w:pPr>
      <w:r>
        <w:t>организационно-коммуникационная;</w:t>
      </w:r>
    </w:p>
    <w:p w:rsidR="00B400D4" w:rsidRDefault="00B400D4">
      <w:pPr>
        <w:pStyle w:val="ConsPlusNormal"/>
        <w:ind w:firstLine="540"/>
        <w:jc w:val="both"/>
      </w:pPr>
      <w:r>
        <w:t>информационно-аналитическая;</w:t>
      </w:r>
    </w:p>
    <w:p w:rsidR="00B400D4" w:rsidRDefault="00B400D4">
      <w:pPr>
        <w:pStyle w:val="ConsPlusNormal"/>
        <w:ind w:firstLine="540"/>
        <w:jc w:val="both"/>
      </w:pPr>
      <w:r>
        <w:t>редакционно-издательская;</w:t>
      </w:r>
    </w:p>
    <w:p w:rsidR="00B400D4" w:rsidRDefault="00B400D4">
      <w:pPr>
        <w:pStyle w:val="ConsPlusNormal"/>
        <w:ind w:firstLine="540"/>
        <w:jc w:val="both"/>
      </w:pPr>
      <w:r>
        <w:t>культурно-просветительская;</w:t>
      </w:r>
    </w:p>
    <w:p w:rsidR="00B400D4" w:rsidRDefault="00B400D4">
      <w:pPr>
        <w:pStyle w:val="ConsPlusNormal"/>
        <w:ind w:firstLine="540"/>
        <w:jc w:val="both"/>
      </w:pPr>
      <w:r>
        <w:t>научно-исследовательская и педагогическая.</w:t>
      </w:r>
    </w:p>
    <w:p w:rsidR="00B400D4" w:rsidRDefault="00B400D4">
      <w:pPr>
        <w:pStyle w:val="ConsPlusNormal"/>
        <w:ind w:firstLine="540"/>
        <w:jc w:val="both"/>
      </w:pPr>
      <w:r>
        <w:t>При разработке и реализации программы магистратуры организация ориентируется на конкретный вид (виды) профессиональной деятельности, к которому (которым) готовится магистр, исходя из потребностей рынка труда, научно-исследовательских и материально-технических ресурсов организации.</w:t>
      </w:r>
    </w:p>
    <w:p w:rsidR="00B400D4" w:rsidRDefault="00B400D4">
      <w:pPr>
        <w:pStyle w:val="ConsPlusNormal"/>
        <w:ind w:firstLine="540"/>
        <w:jc w:val="both"/>
      </w:pPr>
      <w:r>
        <w:t>Программа магистратуры формируется организацией в зависимости от видов деятельности и требований к результатам освоения образовательной программы:</w:t>
      </w:r>
    </w:p>
    <w:p w:rsidR="00B400D4" w:rsidRDefault="00B400D4">
      <w:pPr>
        <w:pStyle w:val="ConsPlusNormal"/>
        <w:ind w:firstLine="540"/>
        <w:jc w:val="both"/>
      </w:pPr>
      <w: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академической магистратуры);</w:t>
      </w:r>
    </w:p>
    <w:p w:rsidR="00B400D4" w:rsidRDefault="00B400D4">
      <w:pPr>
        <w:pStyle w:val="ConsPlusNormal"/>
        <w:ind w:firstLine="540"/>
        <w:jc w:val="both"/>
      </w:pPr>
      <w:r>
        <w:t>ориентированной на производственно-технологический, практико-ориентированный, прикладной вид (виды) профессиональной деятельности как основной (основные) (далее - программа прикладной магистратуры).</w:t>
      </w:r>
    </w:p>
    <w:p w:rsidR="00B400D4" w:rsidRDefault="00B400D4">
      <w:pPr>
        <w:pStyle w:val="ConsPlusNormal"/>
        <w:ind w:firstLine="540"/>
        <w:jc w:val="both"/>
      </w:pPr>
      <w:r>
        <w:t>4.4. Выпускник, освоивший программу магистратуры, в соответствии с видом (видами) профессиональной деятельности, на который (которые) ориентирована программа магистратуры, готов решать следующие профессиональные задачи:</w:t>
      </w:r>
    </w:p>
    <w:p w:rsidR="00B400D4" w:rsidRDefault="00B400D4">
      <w:pPr>
        <w:pStyle w:val="ConsPlusNormal"/>
        <w:ind w:firstLine="540"/>
        <w:jc w:val="both"/>
      </w:pPr>
      <w:r>
        <w:t>организационно-коммуникационная деятельность:</w:t>
      </w:r>
    </w:p>
    <w:p w:rsidR="00B400D4" w:rsidRDefault="00B400D4">
      <w:pPr>
        <w:pStyle w:val="ConsPlusNormal"/>
        <w:ind w:firstLine="540"/>
        <w:jc w:val="both"/>
      </w:pPr>
      <w:r>
        <w:t>ведение официальной и деловой переписки, подготовка проектов международных документов (договоров, меморандумов) на государственном языке Российской Федерации и иностранном языке, включая язык (языки) региона специализации;</w:t>
      </w:r>
    </w:p>
    <w:p w:rsidR="00B400D4" w:rsidRDefault="00B400D4">
      <w:pPr>
        <w:pStyle w:val="ConsPlusNormal"/>
        <w:ind w:firstLine="540"/>
        <w:jc w:val="both"/>
      </w:pPr>
      <w:r>
        <w:t>подготовка публичных выступлений официальных лиц по вопросам, касающихся общественно-политической и торгово-экономической проблематики;</w:t>
      </w:r>
    </w:p>
    <w:p w:rsidR="00B400D4" w:rsidRDefault="00B400D4">
      <w:pPr>
        <w:pStyle w:val="ConsPlusNormal"/>
        <w:ind w:firstLine="540"/>
        <w:jc w:val="both"/>
      </w:pPr>
      <w:r>
        <w:t>осуществление функций пресс-секретаря, помощника руководителей региональных и федеральных органов государственной власти, ответственных за проведение внешней политики в отношении отдельных зарубежных стран и регионов;</w:t>
      </w:r>
    </w:p>
    <w:p w:rsidR="00B400D4" w:rsidRDefault="00B400D4">
      <w:pPr>
        <w:pStyle w:val="ConsPlusNormal"/>
        <w:ind w:firstLine="540"/>
        <w:jc w:val="both"/>
      </w:pPr>
      <w:r>
        <w:t>информационно-аналитическая деятельность:</w:t>
      </w:r>
    </w:p>
    <w:p w:rsidR="00B400D4" w:rsidRDefault="00B400D4">
      <w:pPr>
        <w:pStyle w:val="ConsPlusNormal"/>
        <w:ind w:firstLine="540"/>
        <w:jc w:val="both"/>
      </w:pPr>
      <w:r>
        <w:t>экспертная оценка данных по различным аспектам социально-политического и экономического развития зарубежных стран и регионов;</w:t>
      </w:r>
    </w:p>
    <w:p w:rsidR="00B400D4" w:rsidRDefault="00B400D4">
      <w:pPr>
        <w:pStyle w:val="ConsPlusNormal"/>
        <w:ind w:firstLine="540"/>
        <w:jc w:val="both"/>
      </w:pPr>
      <w:r>
        <w:t>подготовка аналитических досье по отдельным странам, организациям, деятелям с использованием источников на государственном языке Российской Федерации и иностранном языке, включая язык (языки) региона специализации;</w:t>
      </w:r>
    </w:p>
    <w:p w:rsidR="00B400D4" w:rsidRDefault="00B400D4">
      <w:pPr>
        <w:pStyle w:val="ConsPlusNormal"/>
        <w:ind w:firstLine="540"/>
        <w:jc w:val="both"/>
      </w:pPr>
      <w:r>
        <w:t>подготовка рекомендаций для государственных, общественных, коммерческих и иных организаций, касающихся продвижения их интересов в зарубежных странах и регионах;</w:t>
      </w:r>
    </w:p>
    <w:p w:rsidR="00B400D4" w:rsidRDefault="00B400D4">
      <w:pPr>
        <w:pStyle w:val="ConsPlusNormal"/>
        <w:ind w:firstLine="540"/>
        <w:jc w:val="both"/>
      </w:pPr>
      <w:r>
        <w:t>редакционно-издательская деятельность:</w:t>
      </w:r>
    </w:p>
    <w:p w:rsidR="00B400D4" w:rsidRDefault="00B400D4">
      <w:pPr>
        <w:pStyle w:val="ConsPlusNormal"/>
        <w:ind w:firstLine="540"/>
        <w:jc w:val="both"/>
      </w:pPr>
      <w:r>
        <w:t>подготовка аналитических рефератов и рецензий на отечественную и зарубежную научную литературу, посвященных региональной проблематике;</w:t>
      </w:r>
    </w:p>
    <w:p w:rsidR="00B400D4" w:rsidRDefault="00B400D4">
      <w:pPr>
        <w:pStyle w:val="ConsPlusNormal"/>
        <w:ind w:firstLine="540"/>
        <w:jc w:val="both"/>
      </w:pPr>
      <w:r>
        <w:t>осуществление литературной и научной редакции информационно-аналитических материалов, посвященных региональной проблематике;</w:t>
      </w:r>
    </w:p>
    <w:p w:rsidR="00B400D4" w:rsidRDefault="00B400D4">
      <w:pPr>
        <w:pStyle w:val="ConsPlusNormal"/>
        <w:ind w:firstLine="540"/>
        <w:jc w:val="both"/>
      </w:pPr>
      <w:r>
        <w:t>культурно-просветительская деятельность:</w:t>
      </w:r>
    </w:p>
    <w:p w:rsidR="00B400D4" w:rsidRDefault="00B400D4">
      <w:pPr>
        <w:pStyle w:val="ConsPlusNormal"/>
        <w:ind w:firstLine="540"/>
        <w:jc w:val="both"/>
      </w:pPr>
      <w:r>
        <w:lastRenderedPageBreak/>
        <w:t>работа с архивными, библиотечными и музейными фондами, имеющими отношение к региону специализации;</w:t>
      </w:r>
    </w:p>
    <w:p w:rsidR="00B400D4" w:rsidRDefault="00B400D4">
      <w:pPr>
        <w:pStyle w:val="ConsPlusNormal"/>
        <w:ind w:firstLine="540"/>
        <w:jc w:val="both"/>
      </w:pPr>
      <w:r>
        <w:t>организация международных выставок, презентаций, аукционов, иных мероприятий в сфере культуры;</w:t>
      </w:r>
    </w:p>
    <w:p w:rsidR="00B400D4" w:rsidRDefault="00B400D4">
      <w:pPr>
        <w:pStyle w:val="ConsPlusNormal"/>
        <w:ind w:firstLine="540"/>
        <w:jc w:val="both"/>
      </w:pPr>
      <w:r>
        <w:t>поддержание культурных и профессиональных контактов с посольствами и консульствами, иностранных государств в Российской Федерации, а также посольствами и консульствами Российской Федерации за рубежом;</w:t>
      </w:r>
    </w:p>
    <w:p w:rsidR="00B400D4" w:rsidRDefault="00B400D4">
      <w:pPr>
        <w:pStyle w:val="ConsPlusNormal"/>
        <w:ind w:firstLine="540"/>
        <w:jc w:val="both"/>
      </w:pPr>
      <w:r>
        <w:t>научно-исследовательская и педагогическая деятельность:</w:t>
      </w:r>
    </w:p>
    <w:p w:rsidR="00B400D4" w:rsidRDefault="00B400D4">
      <w:pPr>
        <w:pStyle w:val="ConsPlusNormal"/>
        <w:ind w:firstLine="540"/>
        <w:jc w:val="both"/>
      </w:pPr>
      <w:r>
        <w:t>планирование, осуществление и презентация результатов индивидуального научного исследования;</w:t>
      </w:r>
    </w:p>
    <w:p w:rsidR="00B400D4" w:rsidRDefault="00B400D4">
      <w:pPr>
        <w:pStyle w:val="ConsPlusNormal"/>
        <w:ind w:firstLine="540"/>
        <w:jc w:val="both"/>
      </w:pPr>
      <w:r>
        <w:t>преподавание предметов, находящихся в проблемном поле региона специализации, в профессиональных образовательных организациях и образовательных организациях высшего образования;</w:t>
      </w:r>
    </w:p>
    <w:p w:rsidR="00B400D4" w:rsidRDefault="00B400D4">
      <w:pPr>
        <w:pStyle w:val="ConsPlusNormal"/>
        <w:ind w:firstLine="540"/>
        <w:jc w:val="both"/>
      </w:pPr>
      <w:r>
        <w:t xml:space="preserve">подготовка библиографических обзоров, аннотаций, рефератов, проведение </w:t>
      </w:r>
      <w:proofErr w:type="spellStart"/>
      <w:r>
        <w:t>библиометрических</w:t>
      </w:r>
      <w:proofErr w:type="spellEnd"/>
      <w:r>
        <w:t xml:space="preserve"> исследований по проблемам, связанным с регионом специализации.</w:t>
      </w:r>
    </w:p>
    <w:p w:rsidR="00B400D4" w:rsidRDefault="00B400D4">
      <w:pPr>
        <w:pStyle w:val="ConsPlusNormal"/>
        <w:jc w:val="both"/>
      </w:pPr>
    </w:p>
    <w:p w:rsidR="00B400D4" w:rsidRDefault="00B400D4">
      <w:pPr>
        <w:pStyle w:val="ConsPlusNormal"/>
        <w:jc w:val="center"/>
      </w:pPr>
      <w:r>
        <w:t>V. ТРЕБОВАНИЯ К РЕЗУЛЬТАТАМ ОСВОЕНИЯ ПРОГРАММЫ МАГИСТРАТУРЫ</w:t>
      </w:r>
    </w:p>
    <w:p w:rsidR="00B400D4" w:rsidRDefault="00B400D4">
      <w:pPr>
        <w:pStyle w:val="ConsPlusNormal"/>
        <w:jc w:val="both"/>
      </w:pPr>
    </w:p>
    <w:p w:rsidR="00B400D4" w:rsidRDefault="00B400D4">
      <w:pPr>
        <w:pStyle w:val="ConsPlusNormal"/>
        <w:ind w:firstLine="540"/>
        <w:jc w:val="both"/>
      </w:pPr>
      <w:r>
        <w:t>5.1. В результате освоения программы магистратуры у выпускника должны быть сформированы общекультурные, общепрофессиональные и профессиональные компетенции.</w:t>
      </w:r>
    </w:p>
    <w:p w:rsidR="00B400D4" w:rsidRDefault="00B400D4">
      <w:pPr>
        <w:pStyle w:val="ConsPlusNormal"/>
        <w:ind w:firstLine="540"/>
        <w:jc w:val="both"/>
      </w:pPr>
      <w:r>
        <w:t>5.2. Выпускник, освоивший программу магистратуры, должен обладать следующими общекультурными компетенциями:</w:t>
      </w:r>
    </w:p>
    <w:p w:rsidR="00B400D4" w:rsidRDefault="00B400D4">
      <w:pPr>
        <w:pStyle w:val="ConsPlusNormal"/>
        <w:ind w:firstLine="540"/>
        <w:jc w:val="both"/>
      </w:pPr>
      <w:r>
        <w:t>способностью к абстрактному мышлению, анализу, синтезу (ОК-1);</w:t>
      </w:r>
    </w:p>
    <w:p w:rsidR="00B400D4" w:rsidRDefault="00B400D4">
      <w:pPr>
        <w:pStyle w:val="ConsPlusNormal"/>
        <w:ind w:firstLine="540"/>
        <w:jc w:val="both"/>
      </w:pPr>
      <w:r>
        <w:t>готовностью действовать в нестандартных ситуациях, нести социальную и этическую ответственность за принятые решения (ОК-2);</w:t>
      </w:r>
    </w:p>
    <w:p w:rsidR="00B400D4" w:rsidRDefault="00B400D4">
      <w:pPr>
        <w:pStyle w:val="ConsPlusNormal"/>
        <w:ind w:firstLine="540"/>
        <w:jc w:val="both"/>
      </w:pPr>
      <w:r>
        <w:t>готовностью к саморазвитию, самореализации, использованию творческого потенциала (ОК-3);</w:t>
      </w:r>
    </w:p>
    <w:p w:rsidR="00B400D4" w:rsidRDefault="00B400D4">
      <w:pPr>
        <w:pStyle w:val="ConsPlusNormal"/>
        <w:ind w:firstLine="540"/>
        <w:jc w:val="both"/>
      </w:pPr>
      <w:r>
        <w:t>готовностью к работе в многонациональном и поликультурном коллективе, проявлять толерантное отношение к межкультурным и межрелигиозным различиям (ОК-4);</w:t>
      </w:r>
    </w:p>
    <w:p w:rsidR="00B400D4" w:rsidRDefault="00B400D4">
      <w:pPr>
        <w:pStyle w:val="ConsPlusNormal"/>
        <w:ind w:firstLine="540"/>
        <w:jc w:val="both"/>
      </w:pPr>
      <w:r>
        <w:t>способностью свободно осуществлять устную и письменную коммуникацию на иностранном языке международного общения, отличном от языка региона специализации, на деловом и профессиональном уровне (ОК-5);</w:t>
      </w:r>
    </w:p>
    <w:p w:rsidR="00B400D4" w:rsidRDefault="00B400D4">
      <w:pPr>
        <w:pStyle w:val="ConsPlusNormal"/>
        <w:ind w:firstLine="540"/>
        <w:jc w:val="both"/>
      </w:pPr>
      <w:r>
        <w:t>готовностью к публичному выступлению на профессиональные и научные темы, доводить собственные выводы, предложения, аргументы до сведения специалистов и неспециалистов (ОК-6);</w:t>
      </w:r>
    </w:p>
    <w:p w:rsidR="00B400D4" w:rsidRDefault="00B400D4">
      <w:pPr>
        <w:pStyle w:val="ConsPlusNormal"/>
        <w:ind w:firstLine="540"/>
        <w:jc w:val="both"/>
      </w:pPr>
      <w:r>
        <w:t xml:space="preserve">способностью корректно применять, сочетать и модифицировать общенаучные и </w:t>
      </w:r>
      <w:proofErr w:type="spellStart"/>
      <w:r>
        <w:t>частнонаучные</w:t>
      </w:r>
      <w:proofErr w:type="spellEnd"/>
      <w:r>
        <w:t>, качественные и количественные методы исследования, самостоятельно формулировать научные проблемы, выдвигать гипотезы, разрабатывать программы исследований с учетом междисциплинарных связей (ОК-7).</w:t>
      </w:r>
    </w:p>
    <w:p w:rsidR="00B400D4" w:rsidRDefault="00B400D4">
      <w:pPr>
        <w:pStyle w:val="ConsPlusNormal"/>
        <w:ind w:firstLine="540"/>
        <w:jc w:val="both"/>
      </w:pPr>
      <w:r>
        <w:t>5.3. Выпускник, освоивший программу магистратуры, должен обладать следующими общепрофессиональными компетенциями:</w:t>
      </w:r>
    </w:p>
    <w:p w:rsidR="00B400D4" w:rsidRDefault="00B400D4">
      <w:pPr>
        <w:pStyle w:val="ConsPlusNormal"/>
        <w:ind w:firstLine="540"/>
        <w:jc w:val="both"/>
      </w:pPr>
      <w:r>
        <w:t>способностью объяснять причины интеграционных и дезинтеграционных процессов в современном мире, давать комплексный анализ их истоков, внутренних противоречий, реальных и потенциальных последствий (ОПК-1);</w:t>
      </w:r>
    </w:p>
    <w:p w:rsidR="00B400D4" w:rsidRDefault="00B400D4">
      <w:pPr>
        <w:pStyle w:val="ConsPlusNormal"/>
        <w:ind w:firstLine="540"/>
        <w:jc w:val="both"/>
      </w:pPr>
      <w:r>
        <w:t>способностью анализировать социальную, экономическую и политическую природу традиционных и нетрадиционных угроз национальной, региональной и глобальной безопасности (ОПК-2);</w:t>
      </w:r>
    </w:p>
    <w:p w:rsidR="00B400D4" w:rsidRDefault="00B400D4">
      <w:pPr>
        <w:pStyle w:val="ConsPlusNormal"/>
        <w:ind w:firstLine="540"/>
        <w:jc w:val="both"/>
      </w:pPr>
      <w:r>
        <w:t xml:space="preserve">способностью объяснять причины возникновения и исторической динамики </w:t>
      </w:r>
      <w:r>
        <w:lastRenderedPageBreak/>
        <w:t xml:space="preserve">основных региональных конфликтов, предлагать научно обоснованные рекомендации по их </w:t>
      </w:r>
      <w:proofErr w:type="spellStart"/>
      <w:r>
        <w:t>деэкскалации</w:t>
      </w:r>
      <w:proofErr w:type="spellEnd"/>
      <w:r>
        <w:t xml:space="preserve"> и урегулированию (ОПК-3);</w:t>
      </w:r>
    </w:p>
    <w:p w:rsidR="00B400D4" w:rsidRDefault="00B400D4">
      <w:pPr>
        <w:pStyle w:val="ConsPlusNormal"/>
        <w:ind w:firstLine="540"/>
        <w:jc w:val="both"/>
      </w:pPr>
      <w:r>
        <w:t xml:space="preserve">способностью учитывать в практической и исследовательской деятельности этнокультурные, </w:t>
      </w:r>
      <w:proofErr w:type="spellStart"/>
      <w:r>
        <w:t>этноконфессиональные</w:t>
      </w:r>
      <w:proofErr w:type="spellEnd"/>
      <w:r>
        <w:t xml:space="preserve"> и этнопсихологические параметры, определяющие менталитет населения различных регионов мира (ОПК-4);</w:t>
      </w:r>
    </w:p>
    <w:p w:rsidR="00B400D4" w:rsidRDefault="00B400D4">
      <w:pPr>
        <w:pStyle w:val="ConsPlusNormal"/>
        <w:ind w:firstLine="540"/>
        <w:jc w:val="both"/>
      </w:pPr>
      <w:r>
        <w:t>способностью давать характеристику ведущим российским и зарубежным научным школам, оценивать их вклад в формирование предметного поля и методологии мирового комплексного регионоведения (ОПК-5);</w:t>
      </w:r>
    </w:p>
    <w:p w:rsidR="00B400D4" w:rsidRDefault="00B400D4">
      <w:pPr>
        <w:pStyle w:val="ConsPlusNormal"/>
        <w:ind w:firstLine="540"/>
        <w:jc w:val="both"/>
      </w:pPr>
      <w:r>
        <w:t>способностью объяснять классические и современные теории мирового комплексного регионоведения и международных отношений, давать сравнительный анализ их относительных достоинств и недостатков (ОПК-6);</w:t>
      </w:r>
    </w:p>
    <w:p w:rsidR="00B400D4" w:rsidRDefault="00B400D4">
      <w:pPr>
        <w:pStyle w:val="ConsPlusNormal"/>
        <w:ind w:firstLine="540"/>
        <w:jc w:val="both"/>
      </w:pPr>
      <w:r>
        <w:t>владением основными методами комплексного междисциплинарного исследования регионов мира, умением синтезировать новое знание, формулировать обобщающие выводы и оценки (ОПК-7);</w:t>
      </w:r>
    </w:p>
    <w:p w:rsidR="00B400D4" w:rsidRDefault="00B400D4">
      <w:pPr>
        <w:pStyle w:val="ConsPlusNormal"/>
        <w:ind w:firstLine="540"/>
        <w:jc w:val="both"/>
      </w:pPr>
      <w:r>
        <w:t>владением компаративными методами, способностью давать аргументированное научное объяснение сходству и (или) различию стран и регионов мира, обусловленному историческими закономерностями (ОПК-8);</w:t>
      </w:r>
    </w:p>
    <w:p w:rsidR="00B400D4" w:rsidRDefault="00B400D4">
      <w:pPr>
        <w:pStyle w:val="ConsPlusNormal"/>
        <w:ind w:firstLine="540"/>
        <w:jc w:val="both"/>
      </w:pPr>
      <w:r>
        <w:t>владением методами структурно-функционального анализа политических, социальных и экономических институтов, характерных для различных стран и регионов мира, с учетом их культурно-исторической специфики (ОПК-9);</w:t>
      </w:r>
    </w:p>
    <w:p w:rsidR="00B400D4" w:rsidRDefault="00B400D4">
      <w:pPr>
        <w:pStyle w:val="ConsPlusNormal"/>
        <w:ind w:firstLine="540"/>
        <w:jc w:val="both"/>
      </w:pPr>
      <w:r>
        <w:t>владением современными программными средствами статистического анализа и математического моделирования (ОПК-10);</w:t>
      </w:r>
    </w:p>
    <w:p w:rsidR="00B400D4" w:rsidRDefault="00B400D4">
      <w:pPr>
        <w:pStyle w:val="ConsPlusNormal"/>
        <w:ind w:firstLine="540"/>
        <w:jc w:val="both"/>
      </w:pPr>
      <w:r>
        <w:t>способностью представлять информационные материалы широкой аудитории с применением современных программных средств обработки и редактирования информации, в том числе на иностранном языке международного общения и языке региона специализации (ОПК-11);</w:t>
      </w:r>
    </w:p>
    <w:p w:rsidR="00B400D4" w:rsidRDefault="00B400D4">
      <w:pPr>
        <w:pStyle w:val="ConsPlusNormal"/>
        <w:ind w:firstLine="540"/>
        <w:jc w:val="both"/>
      </w:pPr>
      <w:r>
        <w:t>способностью определять основные направления развития глобальной информационной среды, самостоятельно осваивать новые средства коммуникации и работы с информационными потоками (ОПК-12);</w:t>
      </w:r>
    </w:p>
    <w:p w:rsidR="00B400D4" w:rsidRDefault="00B400D4">
      <w:pPr>
        <w:pStyle w:val="ConsPlusNormal"/>
        <w:ind w:firstLine="540"/>
        <w:jc w:val="both"/>
      </w:pPr>
      <w:r>
        <w:t>готовностью соблюдать государственную и коммерческую тайну, хранить конфиденциальную информацию, обеспечивать интересы работодателя в профессиональной деятельности (ОПК-13);</w:t>
      </w:r>
    </w:p>
    <w:p w:rsidR="00B400D4" w:rsidRDefault="00B400D4">
      <w:pPr>
        <w:pStyle w:val="ConsPlusNormal"/>
        <w:ind w:firstLine="540"/>
        <w:jc w:val="both"/>
      </w:pPr>
      <w:r>
        <w:t>способностью просчитывать последствия принимаемых решений, готовностью нести персональную ответственность за результаты своей профессиональной деятельности и профессиональной деятельности подчиненных (ОПК-14);</w:t>
      </w:r>
    </w:p>
    <w:p w:rsidR="00B400D4" w:rsidRDefault="00B400D4">
      <w:pPr>
        <w:pStyle w:val="ConsPlusNormal"/>
        <w:ind w:firstLine="540"/>
        <w:jc w:val="both"/>
      </w:pPr>
      <w:r>
        <w:t>готовностью соблюдать законодательство Российской Федерации и зарубежных стран, регулирующие сферу высшего образования и профессиональной деятельности (ОПК-15).</w:t>
      </w:r>
    </w:p>
    <w:p w:rsidR="00B400D4" w:rsidRDefault="00B400D4">
      <w:pPr>
        <w:pStyle w:val="ConsPlusNormal"/>
        <w:ind w:firstLine="540"/>
        <w:jc w:val="both"/>
      </w:pPr>
      <w:r>
        <w:t>5.4. Выпускник, освоивший программу магистратуры,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магистратуры:</w:t>
      </w:r>
    </w:p>
    <w:p w:rsidR="00B400D4" w:rsidRDefault="00B400D4">
      <w:pPr>
        <w:pStyle w:val="ConsPlusNormal"/>
        <w:ind w:firstLine="540"/>
        <w:jc w:val="both"/>
      </w:pPr>
      <w:r>
        <w:t>организационно-коммуникационная деятельность:</w:t>
      </w:r>
    </w:p>
    <w:p w:rsidR="00B400D4" w:rsidRDefault="00B400D4">
      <w:pPr>
        <w:pStyle w:val="ConsPlusNormal"/>
        <w:ind w:firstLine="540"/>
        <w:jc w:val="both"/>
      </w:pPr>
      <w:r>
        <w:t xml:space="preserve">владением навыками аналитического чтения и </w:t>
      </w:r>
      <w:proofErr w:type="spellStart"/>
      <w:r>
        <w:t>аудирования</w:t>
      </w:r>
      <w:proofErr w:type="spellEnd"/>
      <w:r>
        <w:t xml:space="preserve"> текстов общепрофессиональной направленности на языке (языках) региона специализации (ПК-1);</w:t>
      </w:r>
    </w:p>
    <w:p w:rsidR="00B400D4" w:rsidRDefault="00B400D4">
      <w:pPr>
        <w:pStyle w:val="ConsPlusNormal"/>
        <w:ind w:firstLine="540"/>
        <w:jc w:val="both"/>
      </w:pPr>
      <w:r>
        <w:t>владением навыками двухстороннего устного и письменного перевода, направленного на обеспечение профессиональной деятельности с использованием языка (языков) региона специализации (ПК-2);</w:t>
      </w:r>
    </w:p>
    <w:p w:rsidR="00B400D4" w:rsidRDefault="00B400D4">
      <w:pPr>
        <w:pStyle w:val="ConsPlusNormal"/>
        <w:ind w:firstLine="540"/>
        <w:jc w:val="both"/>
      </w:pPr>
      <w:r>
        <w:t>владением основами общепринятых международных систем транслитерации имен и географических названий на языке (языках) региона специализации, готовностью систематически применять их в профессиональной деятельности (ПК-3);</w:t>
      </w:r>
    </w:p>
    <w:p w:rsidR="00B400D4" w:rsidRDefault="00B400D4">
      <w:pPr>
        <w:pStyle w:val="ConsPlusNormal"/>
        <w:ind w:firstLine="540"/>
        <w:jc w:val="both"/>
      </w:pPr>
      <w:r>
        <w:lastRenderedPageBreak/>
        <w:t>информационно-аналитическая деятельность:</w:t>
      </w:r>
    </w:p>
    <w:p w:rsidR="00B400D4" w:rsidRDefault="00B400D4">
      <w:pPr>
        <w:pStyle w:val="ConsPlusNormal"/>
        <w:ind w:firstLine="540"/>
        <w:jc w:val="both"/>
      </w:pPr>
      <w:r>
        <w:t>владением навыками синхронного восприятия и документирования мультимедийной информации на языке (языках) региона специализации (ПК-4);</w:t>
      </w:r>
    </w:p>
    <w:p w:rsidR="00B400D4" w:rsidRDefault="00B400D4">
      <w:pPr>
        <w:pStyle w:val="ConsPlusNormal"/>
        <w:ind w:firstLine="540"/>
        <w:jc w:val="both"/>
      </w:pPr>
      <w:r>
        <w:t>редакционно-издательская деятельность:</w:t>
      </w:r>
    </w:p>
    <w:p w:rsidR="00B400D4" w:rsidRDefault="00B400D4">
      <w:pPr>
        <w:pStyle w:val="ConsPlusNormal"/>
        <w:ind w:firstLine="540"/>
        <w:jc w:val="both"/>
      </w:pPr>
      <w:r>
        <w:t>владением навыками составления профессионально ориентированных текстов на языке (языках) региона специализации (ПК-5);</w:t>
      </w:r>
    </w:p>
    <w:p w:rsidR="00B400D4" w:rsidRDefault="00B400D4">
      <w:pPr>
        <w:pStyle w:val="ConsPlusNormal"/>
        <w:ind w:firstLine="540"/>
        <w:jc w:val="both"/>
      </w:pPr>
      <w:r>
        <w:t>культурно-просветительская деятельность:</w:t>
      </w:r>
    </w:p>
    <w:p w:rsidR="00B400D4" w:rsidRDefault="00B400D4">
      <w:pPr>
        <w:pStyle w:val="ConsPlusNormal"/>
        <w:ind w:firstLine="540"/>
        <w:jc w:val="both"/>
      </w:pPr>
      <w:r>
        <w:t>способностью демонстрировать углубленное знание лингвострановедческой специфики региона специализации, учитывать ее при составлении профессионально ориентированных текстов (ПК-6);</w:t>
      </w:r>
    </w:p>
    <w:p w:rsidR="00B400D4" w:rsidRDefault="00B400D4">
      <w:pPr>
        <w:pStyle w:val="ConsPlusNormal"/>
        <w:ind w:firstLine="540"/>
        <w:jc w:val="both"/>
      </w:pPr>
      <w:r>
        <w:t>научно-исследовательская и педагогическая деятельность:</w:t>
      </w:r>
    </w:p>
    <w:p w:rsidR="00B400D4" w:rsidRDefault="00B400D4">
      <w:pPr>
        <w:pStyle w:val="ConsPlusNormal"/>
        <w:ind w:firstLine="540"/>
        <w:jc w:val="both"/>
      </w:pPr>
      <w:r>
        <w:t>способностью проводить углубленный анализ социально-политических учений зарубежных стран, соотносить их с развитием политических систем, политических культур и политических процессов в различных регионах мира (ПК-7);</w:t>
      </w:r>
    </w:p>
    <w:p w:rsidR="00B400D4" w:rsidRDefault="00B400D4">
      <w:pPr>
        <w:pStyle w:val="ConsPlusNormal"/>
        <w:ind w:firstLine="540"/>
        <w:jc w:val="both"/>
      </w:pPr>
      <w:r>
        <w:t>способностью соотносить исторические, политические, социальные, экономические, демографические, цивилизационные закономерности, факторы, тенденции развития зарубежных регионов с основными этапами эволюции глобальной системы международных отношений и ее региональных подсистем (ПК-8);</w:t>
      </w:r>
    </w:p>
    <w:p w:rsidR="00B400D4" w:rsidRDefault="00B400D4">
      <w:pPr>
        <w:pStyle w:val="ConsPlusNormal"/>
        <w:ind w:firstLine="540"/>
        <w:jc w:val="both"/>
      </w:pPr>
      <w:r>
        <w:t>способностью моделировать региональные политические, экономические, демографические и иные социальные процессы, строить научные прогнозы их развития (ПК-9).</w:t>
      </w:r>
    </w:p>
    <w:p w:rsidR="00B400D4" w:rsidRDefault="00B400D4">
      <w:pPr>
        <w:pStyle w:val="ConsPlusNormal"/>
        <w:ind w:firstLine="540"/>
        <w:jc w:val="both"/>
      </w:pPr>
      <w:r>
        <w:t>5.5. При разработке программы магистратуры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магистратуры, включаются в набор требуемых результатов освоения программы магистратуры.</w:t>
      </w:r>
    </w:p>
    <w:p w:rsidR="00B400D4" w:rsidRDefault="00B400D4">
      <w:pPr>
        <w:pStyle w:val="ConsPlusNormal"/>
        <w:ind w:firstLine="540"/>
        <w:jc w:val="both"/>
      </w:pPr>
      <w:r>
        <w:t>5.6. При разработке программы магистратуры организация вправе дополнить набор компетенций выпускников с учетом направленности программы магистратуры на конкретные области знания и (или) вид (виды) деятельности.</w:t>
      </w:r>
    </w:p>
    <w:p w:rsidR="00B400D4" w:rsidRDefault="00B400D4">
      <w:pPr>
        <w:pStyle w:val="ConsPlusNormal"/>
        <w:ind w:firstLine="540"/>
        <w:jc w:val="both"/>
      </w:pPr>
      <w:r>
        <w:t>5.7. При разработке программы магистратуры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B400D4" w:rsidRDefault="00B400D4">
      <w:pPr>
        <w:pStyle w:val="ConsPlusNormal"/>
        <w:jc w:val="both"/>
      </w:pPr>
    </w:p>
    <w:p w:rsidR="00B400D4" w:rsidRDefault="00B400D4">
      <w:pPr>
        <w:pStyle w:val="ConsPlusNormal"/>
        <w:jc w:val="center"/>
      </w:pPr>
      <w:r>
        <w:t>VI. ТРЕБОВАНИЯ К СТРУКТУРЕ ПРОГРАММЫ МАГИСТРАТУРЫ</w:t>
      </w:r>
    </w:p>
    <w:p w:rsidR="00B400D4" w:rsidRDefault="00B400D4">
      <w:pPr>
        <w:pStyle w:val="ConsPlusNormal"/>
        <w:jc w:val="both"/>
      </w:pPr>
    </w:p>
    <w:p w:rsidR="00B400D4" w:rsidRDefault="00B400D4">
      <w:pPr>
        <w:pStyle w:val="ConsPlusNormal"/>
        <w:ind w:firstLine="540"/>
        <w:jc w:val="both"/>
      </w:pPr>
      <w:r>
        <w:t>6.1. Структура программы магистратуры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магистратуры, имеющих различную направленность (профиль) образования в рамках одного направления подготовки (далее - направленность (профиль) программы).</w:t>
      </w:r>
    </w:p>
    <w:p w:rsidR="00B400D4" w:rsidRDefault="00B400D4">
      <w:pPr>
        <w:pStyle w:val="ConsPlusNormal"/>
        <w:ind w:firstLine="540"/>
        <w:jc w:val="both"/>
      </w:pPr>
      <w:r>
        <w:t>6.2. Программа магистратуры состоит из следующих блоков:</w:t>
      </w:r>
    </w:p>
    <w:p w:rsidR="00B400D4" w:rsidRDefault="00B400D4">
      <w:pPr>
        <w:pStyle w:val="ConsPlusNormal"/>
        <w:ind w:firstLine="540"/>
        <w:jc w:val="both"/>
      </w:pPr>
      <w:hyperlink w:anchor="P174" w:history="1">
        <w:r>
          <w:rPr>
            <w:color w:val="0000FF"/>
          </w:rPr>
          <w:t>Блок 1</w:t>
        </w:r>
      </w:hyperlink>
      <w: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B400D4" w:rsidRDefault="00B400D4">
      <w:pPr>
        <w:pStyle w:val="ConsPlusNormal"/>
        <w:ind w:firstLine="540"/>
        <w:jc w:val="both"/>
      </w:pPr>
      <w:hyperlink w:anchor="P181" w:history="1">
        <w:r>
          <w:rPr>
            <w:color w:val="0000FF"/>
          </w:rPr>
          <w:t>Блок 2</w:t>
        </w:r>
      </w:hyperlink>
      <w:r>
        <w:t xml:space="preserve"> "Практики, в том числе НИР", который в полном объеме относится к вариативной части программы;</w:t>
      </w:r>
    </w:p>
    <w:p w:rsidR="00B400D4" w:rsidRDefault="00B400D4">
      <w:pPr>
        <w:pStyle w:val="ConsPlusNormal"/>
        <w:ind w:firstLine="540"/>
        <w:jc w:val="both"/>
      </w:pPr>
      <w:hyperlink w:anchor="P186" w:history="1">
        <w:r>
          <w:rPr>
            <w:color w:val="0000FF"/>
          </w:rPr>
          <w:t>Блок 3</w:t>
        </w:r>
      </w:hyperlink>
      <w:r>
        <w:t xml:space="preserve"> "Государственная итоговая аттестация", который в полном объеме относится к базовой части программы и завершается присвоением квалификации, указанной в </w:t>
      </w:r>
      <w:hyperlink r:id="rId9" w:history="1">
        <w:r>
          <w:rPr>
            <w:color w:val="0000FF"/>
          </w:rPr>
          <w:t>перечне</w:t>
        </w:r>
      </w:hyperlink>
      <w:r>
        <w:t xml:space="preserve"> направлений подготовки высшего образования, утвержденном Министерством образования и науки Российской Федерации &lt;1&gt;.</w:t>
      </w:r>
    </w:p>
    <w:p w:rsidR="00B400D4" w:rsidRDefault="00B400D4">
      <w:pPr>
        <w:pStyle w:val="ConsPlusNormal"/>
        <w:ind w:firstLine="540"/>
        <w:jc w:val="both"/>
      </w:pPr>
      <w:r>
        <w:lastRenderedPageBreak/>
        <w:t>--------------------------------</w:t>
      </w:r>
    </w:p>
    <w:p w:rsidR="00B400D4" w:rsidRDefault="00B400D4">
      <w:pPr>
        <w:pStyle w:val="ConsPlusNormal"/>
        <w:ind w:firstLine="540"/>
        <w:jc w:val="both"/>
      </w:pPr>
      <w:r>
        <w:t xml:space="preserve">&lt;1&gt; </w:t>
      </w:r>
      <w:hyperlink r:id="rId10" w:history="1">
        <w:r>
          <w:rPr>
            <w:color w:val="0000FF"/>
          </w:rPr>
          <w:t>Перечень</w:t>
        </w:r>
      </w:hyperlink>
      <w:r>
        <w:t xml:space="preserve"> направлений подготовки высшего образования - магистратуры, утвержденный приказом Министерства образования и науки Российской Федерации от 12 сентября 2013 г. N 1061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и от 1 октября 2015 г. N 1080 (зарегистрирован Министерством юстиции Российской Федерации 19 октября 2015 г., регистрационный N 39355).</w:t>
      </w:r>
    </w:p>
    <w:p w:rsidR="00B400D4" w:rsidRDefault="00B400D4">
      <w:pPr>
        <w:sectPr w:rsidR="00B400D4" w:rsidSect="00171974">
          <w:pgSz w:w="11906" w:h="16838"/>
          <w:pgMar w:top="1134" w:right="850" w:bottom="1134" w:left="1418" w:header="709" w:footer="709" w:gutter="0"/>
          <w:cols w:space="708"/>
          <w:docGrid w:linePitch="360"/>
        </w:sectPr>
      </w:pPr>
    </w:p>
    <w:p w:rsidR="00B400D4" w:rsidRDefault="00B400D4">
      <w:pPr>
        <w:pStyle w:val="ConsPlusNormal"/>
        <w:jc w:val="both"/>
      </w:pPr>
    </w:p>
    <w:p w:rsidR="00B400D4" w:rsidRDefault="00B400D4">
      <w:pPr>
        <w:pStyle w:val="ConsPlusNormal"/>
        <w:jc w:val="center"/>
      </w:pPr>
      <w:r>
        <w:t>Структура программы магистратуры</w:t>
      </w:r>
    </w:p>
    <w:p w:rsidR="00B400D4" w:rsidRDefault="00B400D4">
      <w:pPr>
        <w:pStyle w:val="ConsPlusNormal"/>
        <w:jc w:val="both"/>
      </w:pPr>
    </w:p>
    <w:p w:rsidR="00B400D4" w:rsidRDefault="00B400D4">
      <w:pPr>
        <w:pStyle w:val="ConsPlusNormal"/>
        <w:jc w:val="right"/>
      </w:pPr>
      <w:r>
        <w:t>Таблица</w:t>
      </w:r>
    </w:p>
    <w:p w:rsidR="00B400D4" w:rsidRDefault="00B400D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02"/>
        <w:gridCol w:w="5760"/>
        <w:gridCol w:w="2381"/>
      </w:tblGrid>
      <w:tr w:rsidR="00B400D4">
        <w:tc>
          <w:tcPr>
            <w:tcW w:w="7262" w:type="dxa"/>
            <w:gridSpan w:val="2"/>
          </w:tcPr>
          <w:p w:rsidR="00B400D4" w:rsidRDefault="00B400D4">
            <w:pPr>
              <w:pStyle w:val="ConsPlusNormal"/>
              <w:jc w:val="center"/>
            </w:pPr>
            <w:r>
              <w:t>Структура программы магистратуры</w:t>
            </w:r>
          </w:p>
        </w:tc>
        <w:tc>
          <w:tcPr>
            <w:tcW w:w="2381" w:type="dxa"/>
          </w:tcPr>
          <w:p w:rsidR="00B400D4" w:rsidRDefault="00B400D4">
            <w:pPr>
              <w:pStyle w:val="ConsPlusNormal"/>
              <w:jc w:val="center"/>
            </w:pPr>
            <w:r>
              <w:t xml:space="preserve">Объем программы магистратуры в </w:t>
            </w:r>
            <w:proofErr w:type="spellStart"/>
            <w:r>
              <w:t>з.е</w:t>
            </w:r>
            <w:proofErr w:type="spellEnd"/>
            <w:r>
              <w:t>.</w:t>
            </w:r>
          </w:p>
        </w:tc>
      </w:tr>
      <w:tr w:rsidR="00B400D4">
        <w:tc>
          <w:tcPr>
            <w:tcW w:w="1502" w:type="dxa"/>
            <w:vMerge w:val="restart"/>
          </w:tcPr>
          <w:p w:rsidR="00B400D4" w:rsidRDefault="00B400D4">
            <w:pPr>
              <w:pStyle w:val="ConsPlusNormal"/>
            </w:pPr>
            <w:bookmarkStart w:id="2" w:name="P174"/>
            <w:bookmarkEnd w:id="2"/>
            <w:r>
              <w:t>Блок 1</w:t>
            </w:r>
          </w:p>
        </w:tc>
        <w:tc>
          <w:tcPr>
            <w:tcW w:w="5760" w:type="dxa"/>
          </w:tcPr>
          <w:p w:rsidR="00B400D4" w:rsidRDefault="00B400D4">
            <w:pPr>
              <w:pStyle w:val="ConsPlusNormal"/>
            </w:pPr>
            <w:r>
              <w:t>Дисциплины (модули)</w:t>
            </w:r>
          </w:p>
        </w:tc>
        <w:tc>
          <w:tcPr>
            <w:tcW w:w="2381" w:type="dxa"/>
          </w:tcPr>
          <w:p w:rsidR="00B400D4" w:rsidRDefault="00B400D4">
            <w:pPr>
              <w:pStyle w:val="ConsPlusNormal"/>
              <w:jc w:val="center"/>
            </w:pPr>
            <w:r>
              <w:t>54 - 66</w:t>
            </w:r>
          </w:p>
        </w:tc>
      </w:tr>
      <w:tr w:rsidR="00B400D4">
        <w:tc>
          <w:tcPr>
            <w:tcW w:w="1502" w:type="dxa"/>
            <w:vMerge/>
          </w:tcPr>
          <w:p w:rsidR="00B400D4" w:rsidRDefault="00B400D4"/>
        </w:tc>
        <w:tc>
          <w:tcPr>
            <w:tcW w:w="5760" w:type="dxa"/>
          </w:tcPr>
          <w:p w:rsidR="00B400D4" w:rsidRDefault="00B400D4">
            <w:pPr>
              <w:pStyle w:val="ConsPlusNormal"/>
            </w:pPr>
            <w:r>
              <w:t>Базовая часть</w:t>
            </w:r>
          </w:p>
        </w:tc>
        <w:tc>
          <w:tcPr>
            <w:tcW w:w="2381" w:type="dxa"/>
          </w:tcPr>
          <w:p w:rsidR="00B400D4" w:rsidRDefault="00B400D4">
            <w:pPr>
              <w:pStyle w:val="ConsPlusNormal"/>
              <w:jc w:val="center"/>
            </w:pPr>
            <w:r>
              <w:t>17 - 30</w:t>
            </w:r>
          </w:p>
        </w:tc>
      </w:tr>
      <w:tr w:rsidR="00B400D4">
        <w:tc>
          <w:tcPr>
            <w:tcW w:w="1502" w:type="dxa"/>
            <w:vMerge/>
          </w:tcPr>
          <w:p w:rsidR="00B400D4" w:rsidRDefault="00B400D4"/>
        </w:tc>
        <w:tc>
          <w:tcPr>
            <w:tcW w:w="5760" w:type="dxa"/>
          </w:tcPr>
          <w:p w:rsidR="00B400D4" w:rsidRDefault="00B400D4">
            <w:pPr>
              <w:pStyle w:val="ConsPlusNormal"/>
            </w:pPr>
            <w:r>
              <w:t>Вариативная часть</w:t>
            </w:r>
          </w:p>
        </w:tc>
        <w:tc>
          <w:tcPr>
            <w:tcW w:w="2381" w:type="dxa"/>
          </w:tcPr>
          <w:p w:rsidR="00B400D4" w:rsidRDefault="00B400D4">
            <w:pPr>
              <w:pStyle w:val="ConsPlusNormal"/>
              <w:jc w:val="center"/>
            </w:pPr>
            <w:r>
              <w:t>36 - 37</w:t>
            </w:r>
          </w:p>
        </w:tc>
      </w:tr>
      <w:tr w:rsidR="00B400D4">
        <w:tc>
          <w:tcPr>
            <w:tcW w:w="1502" w:type="dxa"/>
            <w:vMerge w:val="restart"/>
          </w:tcPr>
          <w:p w:rsidR="00B400D4" w:rsidRDefault="00B400D4">
            <w:pPr>
              <w:pStyle w:val="ConsPlusNormal"/>
            </w:pPr>
            <w:bookmarkStart w:id="3" w:name="P181"/>
            <w:bookmarkEnd w:id="3"/>
            <w:r>
              <w:t>Блок 2</w:t>
            </w:r>
          </w:p>
        </w:tc>
        <w:tc>
          <w:tcPr>
            <w:tcW w:w="5760" w:type="dxa"/>
          </w:tcPr>
          <w:p w:rsidR="00B400D4" w:rsidRDefault="00B400D4">
            <w:pPr>
              <w:pStyle w:val="ConsPlusNormal"/>
            </w:pPr>
            <w:r>
              <w:t>Практики, в том числе НИР</w:t>
            </w:r>
          </w:p>
        </w:tc>
        <w:tc>
          <w:tcPr>
            <w:tcW w:w="2381" w:type="dxa"/>
          </w:tcPr>
          <w:p w:rsidR="00B400D4" w:rsidRDefault="00B400D4">
            <w:pPr>
              <w:pStyle w:val="ConsPlusNormal"/>
              <w:jc w:val="center"/>
            </w:pPr>
            <w:r>
              <w:t>45 - 60</w:t>
            </w:r>
          </w:p>
        </w:tc>
      </w:tr>
      <w:tr w:rsidR="00B400D4">
        <w:tc>
          <w:tcPr>
            <w:tcW w:w="1502" w:type="dxa"/>
            <w:vMerge/>
          </w:tcPr>
          <w:p w:rsidR="00B400D4" w:rsidRDefault="00B400D4"/>
        </w:tc>
        <w:tc>
          <w:tcPr>
            <w:tcW w:w="5760" w:type="dxa"/>
          </w:tcPr>
          <w:p w:rsidR="00B400D4" w:rsidRDefault="00B400D4">
            <w:pPr>
              <w:pStyle w:val="ConsPlusNormal"/>
            </w:pPr>
            <w:r>
              <w:t>Вариативная часть</w:t>
            </w:r>
          </w:p>
        </w:tc>
        <w:tc>
          <w:tcPr>
            <w:tcW w:w="2381" w:type="dxa"/>
          </w:tcPr>
          <w:p w:rsidR="00B400D4" w:rsidRDefault="00B400D4">
            <w:pPr>
              <w:pStyle w:val="ConsPlusNormal"/>
              <w:jc w:val="center"/>
            </w:pPr>
            <w:r>
              <w:t>45 - 60</w:t>
            </w:r>
          </w:p>
        </w:tc>
      </w:tr>
      <w:tr w:rsidR="00B400D4">
        <w:tc>
          <w:tcPr>
            <w:tcW w:w="1502" w:type="dxa"/>
          </w:tcPr>
          <w:p w:rsidR="00B400D4" w:rsidRDefault="00B400D4">
            <w:pPr>
              <w:pStyle w:val="ConsPlusNormal"/>
            </w:pPr>
            <w:bookmarkStart w:id="4" w:name="P186"/>
            <w:bookmarkEnd w:id="4"/>
            <w:r>
              <w:t>Блок 3</w:t>
            </w:r>
          </w:p>
        </w:tc>
        <w:tc>
          <w:tcPr>
            <w:tcW w:w="5760" w:type="dxa"/>
          </w:tcPr>
          <w:p w:rsidR="00B400D4" w:rsidRDefault="00B400D4">
            <w:pPr>
              <w:pStyle w:val="ConsPlusNormal"/>
            </w:pPr>
            <w:r>
              <w:t>Государственная итоговая аттестация</w:t>
            </w:r>
          </w:p>
        </w:tc>
        <w:tc>
          <w:tcPr>
            <w:tcW w:w="2381" w:type="dxa"/>
          </w:tcPr>
          <w:p w:rsidR="00B400D4" w:rsidRDefault="00B400D4">
            <w:pPr>
              <w:pStyle w:val="ConsPlusNormal"/>
              <w:jc w:val="center"/>
            </w:pPr>
            <w:r>
              <w:t>6 - 9</w:t>
            </w:r>
          </w:p>
        </w:tc>
      </w:tr>
      <w:tr w:rsidR="00B400D4">
        <w:tc>
          <w:tcPr>
            <w:tcW w:w="7262" w:type="dxa"/>
            <w:gridSpan w:val="2"/>
          </w:tcPr>
          <w:p w:rsidR="00B400D4" w:rsidRDefault="00B400D4">
            <w:pPr>
              <w:pStyle w:val="ConsPlusNormal"/>
            </w:pPr>
            <w:r>
              <w:t>Объем программы магистратуры</w:t>
            </w:r>
          </w:p>
        </w:tc>
        <w:tc>
          <w:tcPr>
            <w:tcW w:w="2381" w:type="dxa"/>
          </w:tcPr>
          <w:p w:rsidR="00B400D4" w:rsidRDefault="00B400D4">
            <w:pPr>
              <w:pStyle w:val="ConsPlusNormal"/>
              <w:jc w:val="center"/>
            </w:pPr>
            <w:r>
              <w:t>120</w:t>
            </w:r>
          </w:p>
        </w:tc>
      </w:tr>
    </w:tbl>
    <w:p w:rsidR="00B400D4" w:rsidRDefault="00B400D4">
      <w:pPr>
        <w:sectPr w:rsidR="00B400D4">
          <w:pgSz w:w="16838" w:h="11905"/>
          <w:pgMar w:top="1418" w:right="1134" w:bottom="850" w:left="1134" w:header="0" w:footer="0" w:gutter="0"/>
          <w:cols w:space="720"/>
        </w:sectPr>
      </w:pPr>
    </w:p>
    <w:p w:rsidR="00B400D4" w:rsidRDefault="00B400D4">
      <w:pPr>
        <w:pStyle w:val="ConsPlusNormal"/>
        <w:jc w:val="both"/>
      </w:pPr>
    </w:p>
    <w:p w:rsidR="00B400D4" w:rsidRDefault="00B400D4">
      <w:pPr>
        <w:pStyle w:val="ConsPlusNormal"/>
        <w:ind w:firstLine="540"/>
        <w:jc w:val="both"/>
      </w:pPr>
      <w:r>
        <w:t>6.3. Дисциплины (модули), относящиеся к базовой части программы магистратуры, являются обязательными для освоения обучающимся вне зависимости от направленности (профиля) программы, которую он осваивает. Набор дисциплин (модулей), относящихся к базовой части программы магистратуры,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B400D4" w:rsidRDefault="00B400D4">
      <w:pPr>
        <w:pStyle w:val="ConsPlusNormal"/>
        <w:ind w:firstLine="540"/>
        <w:jc w:val="both"/>
      </w:pPr>
      <w:r>
        <w:t xml:space="preserve">6.4. Дисциплины (модули), относящиеся к вариативной части программы магистратуры, практики (в том числе НИР) определяют направленность (профиль) программы. Набор дисциплин (модулей) и практик (в том числе НИР), относящихся к вариативной части </w:t>
      </w:r>
      <w:hyperlink w:anchor="P174" w:history="1">
        <w:r>
          <w:rPr>
            <w:color w:val="0000FF"/>
          </w:rPr>
          <w:t>Блока 1</w:t>
        </w:r>
      </w:hyperlink>
      <w:r>
        <w:t xml:space="preserve"> "Дисциплины (модули)" и </w:t>
      </w:r>
      <w:hyperlink w:anchor="P181" w:history="1">
        <w:r>
          <w:rPr>
            <w:color w:val="0000FF"/>
          </w:rPr>
          <w:t>Блока 2</w:t>
        </w:r>
      </w:hyperlink>
      <w:r>
        <w:t xml:space="preserve"> "Практики, в том числе НИР" программ академической или прикладной магистратуры,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практик (в том числе НИР) становится обязательным для освоения обучающимся.</w:t>
      </w:r>
    </w:p>
    <w:p w:rsidR="00B400D4" w:rsidRDefault="00B400D4">
      <w:pPr>
        <w:pStyle w:val="ConsPlusNormal"/>
        <w:ind w:firstLine="540"/>
        <w:jc w:val="both"/>
      </w:pPr>
      <w:r>
        <w:t xml:space="preserve">6.5. В </w:t>
      </w:r>
      <w:hyperlink w:anchor="P181" w:history="1">
        <w:r>
          <w:rPr>
            <w:color w:val="0000FF"/>
          </w:rPr>
          <w:t>Блок 2</w:t>
        </w:r>
      </w:hyperlink>
      <w:r>
        <w:t xml:space="preserve"> "Практики, в том числе НИР" входят учебная и производственная, в том числе преддипломная практики.</w:t>
      </w:r>
    </w:p>
    <w:p w:rsidR="00B400D4" w:rsidRDefault="00B400D4">
      <w:pPr>
        <w:pStyle w:val="ConsPlusNormal"/>
        <w:ind w:firstLine="540"/>
        <w:jc w:val="both"/>
      </w:pPr>
      <w:r>
        <w:t>Типы учебной практики:</w:t>
      </w:r>
    </w:p>
    <w:p w:rsidR="00B400D4" w:rsidRDefault="00B400D4">
      <w:pPr>
        <w:pStyle w:val="ConsPlusNormal"/>
        <w:ind w:firstLine="540"/>
        <w:jc w:val="both"/>
      </w:pPr>
      <w:r>
        <w:t>практика по получению первичных профессиональных умений и навыков.</w:t>
      </w:r>
    </w:p>
    <w:p w:rsidR="00B400D4" w:rsidRDefault="00B400D4">
      <w:pPr>
        <w:pStyle w:val="ConsPlusNormal"/>
        <w:ind w:firstLine="540"/>
        <w:jc w:val="both"/>
      </w:pPr>
      <w:r>
        <w:t>Типы производственной практики:</w:t>
      </w:r>
    </w:p>
    <w:p w:rsidR="00B400D4" w:rsidRDefault="00B400D4">
      <w:pPr>
        <w:pStyle w:val="ConsPlusNormal"/>
        <w:ind w:firstLine="540"/>
        <w:jc w:val="both"/>
      </w:pPr>
      <w:r>
        <w:t>практика по получению профессиональных умений и опыта профессиональной деятельности;</w:t>
      </w:r>
    </w:p>
    <w:p w:rsidR="00B400D4" w:rsidRDefault="00B400D4">
      <w:pPr>
        <w:pStyle w:val="ConsPlusNormal"/>
        <w:ind w:firstLine="540"/>
        <w:jc w:val="both"/>
      </w:pPr>
      <w:r>
        <w:t>педагогическая практика;</w:t>
      </w:r>
    </w:p>
    <w:p w:rsidR="00B400D4" w:rsidRDefault="00B400D4">
      <w:pPr>
        <w:pStyle w:val="ConsPlusNormal"/>
        <w:ind w:firstLine="540"/>
        <w:jc w:val="both"/>
      </w:pPr>
      <w:r>
        <w:t>НИР.</w:t>
      </w:r>
    </w:p>
    <w:p w:rsidR="00B400D4" w:rsidRDefault="00B400D4">
      <w:pPr>
        <w:pStyle w:val="ConsPlusNormal"/>
        <w:ind w:firstLine="540"/>
        <w:jc w:val="both"/>
      </w:pPr>
      <w:r>
        <w:t>Способы проведения учебной и производственной практик:</w:t>
      </w:r>
    </w:p>
    <w:p w:rsidR="00B400D4" w:rsidRDefault="00B400D4">
      <w:pPr>
        <w:pStyle w:val="ConsPlusNormal"/>
        <w:ind w:firstLine="540"/>
        <w:jc w:val="both"/>
      </w:pPr>
      <w:r>
        <w:t>стационарная;</w:t>
      </w:r>
    </w:p>
    <w:p w:rsidR="00B400D4" w:rsidRDefault="00B400D4">
      <w:pPr>
        <w:pStyle w:val="ConsPlusNormal"/>
        <w:ind w:firstLine="540"/>
        <w:jc w:val="both"/>
      </w:pPr>
      <w:r>
        <w:t>выездная.</w:t>
      </w:r>
    </w:p>
    <w:p w:rsidR="00B400D4" w:rsidRDefault="00B400D4">
      <w:pPr>
        <w:pStyle w:val="ConsPlusNormal"/>
        <w:ind w:firstLine="540"/>
        <w:jc w:val="both"/>
      </w:pPr>
      <w:r>
        <w:t>Преддипломная практика проводится для выполнения выпускной квалификационной работы и является обязательной.</w:t>
      </w:r>
    </w:p>
    <w:p w:rsidR="00B400D4" w:rsidRDefault="00B400D4">
      <w:pPr>
        <w:pStyle w:val="ConsPlusNormal"/>
        <w:ind w:firstLine="540"/>
        <w:jc w:val="both"/>
      </w:pPr>
      <w:r>
        <w:t>При разработке программ магистратуры организация выбирает типы практик в зависимости от вида (видов) деятельности, на который (которые) ориентирована программа магистратуры. Организация вправе предусмотреть в программе магистратуры иные типы практик дополнительно к установленным настоящим ФГОС ВО.</w:t>
      </w:r>
    </w:p>
    <w:p w:rsidR="00B400D4" w:rsidRDefault="00B400D4">
      <w:pPr>
        <w:pStyle w:val="ConsPlusNormal"/>
        <w:ind w:firstLine="540"/>
        <w:jc w:val="both"/>
      </w:pPr>
      <w:r>
        <w:t>Учебная и (или) производственная практики могут проводиться в структурных подразделениях организации.</w:t>
      </w:r>
    </w:p>
    <w:p w:rsidR="00B400D4" w:rsidRDefault="00B400D4">
      <w:pPr>
        <w:pStyle w:val="ConsPlusNormal"/>
        <w:ind w:firstLine="540"/>
        <w:jc w:val="both"/>
      </w:pPr>
      <w:r>
        <w:t>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w:t>
      </w:r>
    </w:p>
    <w:p w:rsidR="00B400D4" w:rsidRDefault="00B400D4">
      <w:pPr>
        <w:pStyle w:val="ConsPlusNormal"/>
        <w:ind w:firstLine="540"/>
        <w:jc w:val="both"/>
      </w:pPr>
      <w:r>
        <w:t xml:space="preserve">6.6. В </w:t>
      </w:r>
      <w:hyperlink w:anchor="P186" w:history="1">
        <w:r>
          <w:rPr>
            <w:color w:val="0000FF"/>
          </w:rPr>
          <w:t>Блок 3</w:t>
        </w:r>
      </w:hyperlink>
      <w:r>
        <w:t xml:space="preserve"> "Государственная итоговая аттестация" входит защита выпускной квалификационной работы, включая подготовку к защите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B400D4" w:rsidRDefault="00B400D4">
      <w:pPr>
        <w:pStyle w:val="ConsPlusNormal"/>
        <w:ind w:firstLine="540"/>
        <w:jc w:val="both"/>
      </w:pPr>
      <w:r>
        <w:t xml:space="preserve">6.7. При разработке программы магистратуры обучающимся обеспечивается возможность освоения дисциплин (модулей) по выбору, в том числе специализированные условия инвалидам и лицам с ограниченными возможностями здоровья, в объеме не менее 30 процентов вариативной части </w:t>
      </w:r>
      <w:hyperlink w:anchor="P174" w:history="1">
        <w:r>
          <w:rPr>
            <w:color w:val="0000FF"/>
          </w:rPr>
          <w:t>Блока 1</w:t>
        </w:r>
      </w:hyperlink>
      <w:r>
        <w:t xml:space="preserve"> "Дисциплины (модули)".</w:t>
      </w:r>
    </w:p>
    <w:p w:rsidR="00B400D4" w:rsidRDefault="00B400D4">
      <w:pPr>
        <w:pStyle w:val="ConsPlusNormal"/>
        <w:ind w:firstLine="540"/>
        <w:jc w:val="both"/>
      </w:pPr>
      <w:r>
        <w:t xml:space="preserve">6.8. Количество часов, отведенных на занятия лекционного типа, в целом по </w:t>
      </w:r>
      <w:hyperlink w:anchor="P174" w:history="1">
        <w:r>
          <w:rPr>
            <w:color w:val="0000FF"/>
          </w:rPr>
          <w:t>Блоку 1</w:t>
        </w:r>
      </w:hyperlink>
      <w:r>
        <w:t xml:space="preserve"> "Дисциплины (модули)" должно составлять не более 40 процентов от общего </w:t>
      </w:r>
      <w:r>
        <w:lastRenderedPageBreak/>
        <w:t>количества часов аудиторных занятий, отведенных на реализацию этого Блока.</w:t>
      </w:r>
    </w:p>
    <w:p w:rsidR="00B400D4" w:rsidRDefault="00B400D4">
      <w:pPr>
        <w:pStyle w:val="ConsPlusNormal"/>
        <w:jc w:val="both"/>
      </w:pPr>
    </w:p>
    <w:p w:rsidR="00B400D4" w:rsidRDefault="00B400D4">
      <w:pPr>
        <w:pStyle w:val="ConsPlusNormal"/>
        <w:jc w:val="center"/>
      </w:pPr>
      <w:r>
        <w:t>VII. ТРЕБОВАНИЯ К УСЛОВИЯМ РЕАЛИЗАЦИИ</w:t>
      </w:r>
    </w:p>
    <w:p w:rsidR="00B400D4" w:rsidRDefault="00B400D4">
      <w:pPr>
        <w:pStyle w:val="ConsPlusNormal"/>
        <w:jc w:val="center"/>
      </w:pPr>
      <w:r>
        <w:t>ПРОГРАММЫ МАГИСТРАТУРЫ</w:t>
      </w:r>
    </w:p>
    <w:p w:rsidR="00B400D4" w:rsidRDefault="00B400D4">
      <w:pPr>
        <w:pStyle w:val="ConsPlusNormal"/>
        <w:jc w:val="both"/>
      </w:pPr>
    </w:p>
    <w:p w:rsidR="00B400D4" w:rsidRDefault="00B400D4">
      <w:pPr>
        <w:pStyle w:val="ConsPlusNormal"/>
        <w:ind w:firstLine="540"/>
        <w:jc w:val="both"/>
      </w:pPr>
      <w:r>
        <w:t>7.1. Общесистемные требования к реализации программы магистратуры.</w:t>
      </w:r>
    </w:p>
    <w:p w:rsidR="00B400D4" w:rsidRDefault="00B400D4">
      <w:pPr>
        <w:pStyle w:val="ConsPlusNormal"/>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и НИР обучающихся, предусмотренных учебным планом.</w:t>
      </w:r>
    </w:p>
    <w:p w:rsidR="00B400D4" w:rsidRDefault="00B400D4">
      <w:pPr>
        <w:pStyle w:val="ConsPlusNormal"/>
        <w:ind w:firstLine="540"/>
        <w:jc w:val="both"/>
      </w:pPr>
      <w: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w:t>
      </w:r>
      <w:proofErr w:type="gramStart"/>
      <w:r>
        <w:t>доступа</w:t>
      </w:r>
      <w:proofErr w:type="gramEnd"/>
      <w:r>
        <w:t xml:space="preserve">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B400D4" w:rsidRDefault="00B400D4">
      <w:pPr>
        <w:pStyle w:val="ConsPlusNormal"/>
        <w:ind w:firstLine="540"/>
        <w:jc w:val="both"/>
      </w:pPr>
      <w:r>
        <w:t>Электронная информационно-образовательная среда организации должна обеспечивать:</w:t>
      </w:r>
    </w:p>
    <w:p w:rsidR="00B400D4" w:rsidRDefault="00B400D4">
      <w:pPr>
        <w:pStyle w:val="ConsPlusNormal"/>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B400D4" w:rsidRDefault="00B400D4">
      <w:pPr>
        <w:pStyle w:val="ConsPlusNormal"/>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B400D4" w:rsidRDefault="00B400D4">
      <w:pPr>
        <w:pStyle w:val="ConsPlusNormal"/>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400D4" w:rsidRDefault="00B400D4">
      <w:pPr>
        <w:pStyle w:val="ConsPlusNormal"/>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400D4" w:rsidRDefault="00B400D4">
      <w:pPr>
        <w:pStyle w:val="ConsPlusNormal"/>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B400D4" w:rsidRDefault="00B400D4">
      <w:pPr>
        <w:pStyle w:val="ConsPlusNormal"/>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B400D4" w:rsidRDefault="00B400D4">
      <w:pPr>
        <w:pStyle w:val="ConsPlusNormal"/>
        <w:ind w:firstLine="540"/>
        <w:jc w:val="both"/>
      </w:pPr>
      <w:r>
        <w:t>--------------------------------</w:t>
      </w:r>
    </w:p>
    <w:p w:rsidR="00B400D4" w:rsidRDefault="00B400D4">
      <w:pPr>
        <w:pStyle w:val="ConsPlusNormal"/>
        <w:ind w:firstLine="540"/>
        <w:jc w:val="both"/>
      </w:pPr>
      <w:r>
        <w:t xml:space="preserve">&lt;1&gt; Федеральный </w:t>
      </w:r>
      <w:hyperlink r:id="rId11"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N 27, ст. 3979; N 29, ст. 4389, ст. 4390), Федеральный </w:t>
      </w:r>
      <w:hyperlink r:id="rId12"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w:t>
      </w:r>
    </w:p>
    <w:p w:rsidR="00B400D4" w:rsidRDefault="00B400D4">
      <w:pPr>
        <w:pStyle w:val="ConsPlusNormal"/>
        <w:jc w:val="both"/>
      </w:pPr>
    </w:p>
    <w:p w:rsidR="00B400D4" w:rsidRDefault="00B400D4">
      <w:pPr>
        <w:pStyle w:val="ConsPlusNormal"/>
        <w:ind w:firstLine="540"/>
        <w:jc w:val="both"/>
      </w:pPr>
      <w:r>
        <w:lastRenderedPageBreak/>
        <w:t>7.1.3. В случае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магистратуры в сетевой форме.</w:t>
      </w:r>
    </w:p>
    <w:p w:rsidR="00B400D4" w:rsidRDefault="00B400D4">
      <w:pPr>
        <w:pStyle w:val="ConsPlusNormal"/>
        <w:ind w:firstLine="540"/>
        <w:jc w:val="both"/>
      </w:pPr>
      <w:r>
        <w:t>7.1.4. В случае реализации программы магистратуры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магистратуры должны обеспечиваться совокупностью ресурсов указанных организаций.</w:t>
      </w:r>
    </w:p>
    <w:p w:rsidR="00B400D4" w:rsidRDefault="00B400D4">
      <w:pPr>
        <w:pStyle w:val="ConsPlusNormal"/>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3" w:history="1">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B400D4" w:rsidRDefault="00B400D4">
      <w:pPr>
        <w:pStyle w:val="ConsPlusNormal"/>
        <w:ind w:firstLine="540"/>
        <w:jc w:val="both"/>
      </w:pPr>
      <w: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B400D4" w:rsidRDefault="00B400D4">
      <w:pPr>
        <w:pStyle w:val="ConsPlusNormal"/>
        <w:ind w:firstLine="540"/>
        <w:jc w:val="both"/>
      </w:pPr>
      <w:r>
        <w:t xml:space="preserve">7.1.7. Среднегодовое число публикаций научно-педагогических работников организации за период реализации программы магистратуры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t>
      </w:r>
      <w:proofErr w:type="spellStart"/>
      <w:r>
        <w:t>Web</w:t>
      </w:r>
      <w:proofErr w:type="spellEnd"/>
      <w:r>
        <w:t xml:space="preserve"> </w:t>
      </w:r>
      <w:proofErr w:type="spellStart"/>
      <w:r>
        <w:t>of</w:t>
      </w:r>
      <w:proofErr w:type="spellEnd"/>
      <w:r>
        <w:t xml:space="preserve"> </w:t>
      </w:r>
      <w:proofErr w:type="spellStart"/>
      <w:r>
        <w:t>Science</w:t>
      </w:r>
      <w:proofErr w:type="spellEnd"/>
      <w:r>
        <w:t xml:space="preserve"> или </w:t>
      </w:r>
      <w:proofErr w:type="spellStart"/>
      <w:r>
        <w:t>Scopus</w:t>
      </w:r>
      <w:proofErr w:type="spellEnd"/>
      <w:r>
        <w:t>, или не менее 20 в журналах, индексируемых в Российском индексе научного цитирования.</w:t>
      </w:r>
    </w:p>
    <w:p w:rsidR="00B400D4" w:rsidRDefault="00B400D4">
      <w:pPr>
        <w:pStyle w:val="ConsPlusNormal"/>
        <w:jc w:val="both"/>
      </w:pPr>
    </w:p>
    <w:p w:rsidR="00B400D4" w:rsidRDefault="00B400D4">
      <w:pPr>
        <w:pStyle w:val="ConsPlusNormal"/>
        <w:ind w:firstLine="540"/>
        <w:jc w:val="both"/>
      </w:pPr>
      <w:r>
        <w:t>7.2. Требования к кадровым условиям реализации программы магистратуры.</w:t>
      </w:r>
    </w:p>
    <w:p w:rsidR="00B400D4" w:rsidRDefault="00B400D4">
      <w:pPr>
        <w:pStyle w:val="ConsPlusNormal"/>
        <w:ind w:firstLine="540"/>
        <w:jc w:val="both"/>
      </w:pPr>
      <w:r>
        <w:t>7.2.1. Реализация программы магистратуры обеспечивается руководящими и научно-педагогическими работниками организации, а также лицами, привлекаемыми к реализации программы магистратуры на условиях гражданско-правового договора.</w:t>
      </w:r>
    </w:p>
    <w:p w:rsidR="00B400D4" w:rsidRDefault="00B400D4">
      <w:pPr>
        <w:pStyle w:val="ConsPlusNormal"/>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магистратуры, должна составлять не менее 70 процентов.</w:t>
      </w:r>
    </w:p>
    <w:p w:rsidR="00B400D4" w:rsidRDefault="00B400D4">
      <w:pPr>
        <w:pStyle w:val="ConsPlusNormal"/>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магистратуры, должна быть не менее:</w:t>
      </w:r>
    </w:p>
    <w:p w:rsidR="00B400D4" w:rsidRDefault="00B400D4">
      <w:pPr>
        <w:pStyle w:val="ConsPlusNormal"/>
        <w:ind w:firstLine="540"/>
        <w:jc w:val="both"/>
      </w:pPr>
      <w:r>
        <w:t>75 процентов для программы академической магистратуры;</w:t>
      </w:r>
    </w:p>
    <w:p w:rsidR="00B400D4" w:rsidRDefault="00B400D4">
      <w:pPr>
        <w:pStyle w:val="ConsPlusNormal"/>
        <w:ind w:firstLine="540"/>
        <w:jc w:val="both"/>
      </w:pPr>
      <w:r>
        <w:t>60 процентов для программы прикладной магистратуры.</w:t>
      </w:r>
    </w:p>
    <w:p w:rsidR="00B400D4" w:rsidRDefault="00B400D4">
      <w:pPr>
        <w:pStyle w:val="ConsPlusNormal"/>
        <w:ind w:firstLine="540"/>
        <w:jc w:val="both"/>
      </w:pPr>
      <w:r>
        <w:t>7.2.4. Доля научно-педагогических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магистратуры (имеющих стаж работы в данной профессиональной области не менее 3 лет) в общем числе работников, реализующих программу магистратуры, должна быть не менее:</w:t>
      </w:r>
    </w:p>
    <w:p w:rsidR="00B400D4" w:rsidRDefault="00B400D4">
      <w:pPr>
        <w:pStyle w:val="ConsPlusNormal"/>
        <w:ind w:firstLine="540"/>
        <w:jc w:val="both"/>
      </w:pPr>
      <w:r>
        <w:lastRenderedPageBreak/>
        <w:t>5 процентов для программы академической магистратуры;</w:t>
      </w:r>
    </w:p>
    <w:p w:rsidR="00B400D4" w:rsidRDefault="00B400D4">
      <w:pPr>
        <w:pStyle w:val="ConsPlusNormal"/>
        <w:ind w:firstLine="540"/>
        <w:jc w:val="both"/>
      </w:pPr>
      <w:r>
        <w:t>10 процентов для программы прикладной магистратуры.</w:t>
      </w:r>
    </w:p>
    <w:p w:rsidR="00B400D4" w:rsidRDefault="00B400D4">
      <w:pPr>
        <w:pStyle w:val="ConsPlusNormal"/>
        <w:ind w:firstLine="540"/>
        <w:jc w:val="both"/>
      </w:pPr>
      <w:r>
        <w:t>7.2.5. Общее руководство научным содержанием программы магистратуры определенной направленности (профиля) должно осуществляться штатным научно-педагогическим работником организации, имеющим ученую степень (в том числе ученую степень, присвоенную за рубежом и признаваемую в Российской Федерации), осуществляющим самостоятельные научно-исследовательские (творческие) проекты (участвующим в осуществлении таких проектов) по направлению подготовки, имеющим ежегодные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осуществляющим ежегодную апробацию результатов указанной научно-исследовательской (творческой) деятельности на национальных и международных конференциях.</w:t>
      </w:r>
    </w:p>
    <w:p w:rsidR="00B400D4" w:rsidRDefault="00B400D4">
      <w:pPr>
        <w:pStyle w:val="ConsPlusNormal"/>
        <w:jc w:val="both"/>
      </w:pPr>
    </w:p>
    <w:p w:rsidR="00B400D4" w:rsidRDefault="00B400D4">
      <w:pPr>
        <w:pStyle w:val="ConsPlusNormal"/>
        <w:ind w:firstLine="540"/>
        <w:jc w:val="both"/>
      </w:pPr>
      <w:r>
        <w:t>7.3. Требования к материально-техническому и учебно-методическому обеспечению программ магистратуры.</w:t>
      </w:r>
    </w:p>
    <w:p w:rsidR="00B400D4" w:rsidRDefault="00B400D4">
      <w:pPr>
        <w:pStyle w:val="ConsPlusNormal"/>
        <w:ind w:firstLine="540"/>
        <w:jc w:val="both"/>
      </w:pPr>
      <w: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B400D4" w:rsidRDefault="00B400D4">
      <w:pPr>
        <w:pStyle w:val="ConsPlusNormal"/>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B400D4" w:rsidRDefault="00B400D4">
      <w:pPr>
        <w:pStyle w:val="ConsPlusNormal"/>
        <w:ind w:firstLine="540"/>
        <w:jc w:val="both"/>
      </w:pPr>
      <w:r>
        <w:t>Перечень материально-технического обеспечения, необходимого для реализации программы магистратуры, включает в себя лаборатории, оснащенные лабораторным оборудованием, в зависимости от степени его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B400D4" w:rsidRDefault="00B400D4">
      <w:pPr>
        <w:pStyle w:val="ConsPlusNormal"/>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B400D4" w:rsidRDefault="00B400D4">
      <w:pPr>
        <w:pStyle w:val="ConsPlusNormal"/>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B400D4" w:rsidRDefault="00B400D4">
      <w:pPr>
        <w:pStyle w:val="ConsPlusNormal"/>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B400D4" w:rsidRDefault="00B400D4">
      <w:pPr>
        <w:pStyle w:val="ConsPlusNormal"/>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B400D4" w:rsidRDefault="00B400D4">
      <w:pPr>
        <w:pStyle w:val="ConsPlusNormal"/>
        <w:ind w:firstLine="540"/>
        <w:jc w:val="both"/>
      </w:pPr>
      <w:r>
        <w:t xml:space="preserve">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w:t>
      </w:r>
      <w:proofErr w:type="gramStart"/>
      <w:r>
        <w:t>процентов</w:t>
      </w:r>
      <w:proofErr w:type="gramEnd"/>
      <w:r>
        <w:t xml:space="preserve"> обучающихся по программе </w:t>
      </w:r>
      <w:r>
        <w:lastRenderedPageBreak/>
        <w:t>магистратуры.</w:t>
      </w:r>
    </w:p>
    <w:p w:rsidR="00B400D4" w:rsidRDefault="00B400D4">
      <w:pPr>
        <w:pStyle w:val="ConsPlusNormal"/>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B400D4" w:rsidRDefault="00B400D4">
      <w:pPr>
        <w:pStyle w:val="ConsPlusNormal"/>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B400D4" w:rsidRDefault="00B400D4">
      <w:pPr>
        <w:pStyle w:val="ConsPlusNormal"/>
        <w:jc w:val="both"/>
      </w:pPr>
    </w:p>
    <w:p w:rsidR="00B400D4" w:rsidRDefault="00B400D4">
      <w:pPr>
        <w:pStyle w:val="ConsPlusNormal"/>
        <w:ind w:firstLine="540"/>
        <w:jc w:val="both"/>
      </w:pPr>
      <w:r>
        <w:t>7.4. Требования к финансовым условиям реализации программ магистратуры.</w:t>
      </w:r>
    </w:p>
    <w:p w:rsidR="00B400D4" w:rsidRDefault="00B400D4">
      <w:pPr>
        <w:pStyle w:val="ConsPlusNormal"/>
        <w:ind w:firstLine="540"/>
        <w:jc w:val="both"/>
      </w:pPr>
      <w:r>
        <w:t xml:space="preserve">7.4.1. Финансовое обеспечение реализации программы магистратуры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4" w:history="1">
        <w:r>
          <w:rPr>
            <w:color w:val="0000FF"/>
          </w:rPr>
          <w:t>Методикой</w:t>
        </w:r>
      </w:hyperlink>
      <w:r>
        <w:t xml:space="preserve"> определения нормативных затрат на оказание государственных услуг по реализации образовательных программ высшего образования по специальностям (направлениям подготовки) и укрупненным группам специальностей (направлений подготовки), утвержденной приказом Министерства образования и науки Российской Федерации от 30 октября 2015 г. N 1272 (зарегистрирован Министерством юстиции Российской Федерации 30 ноября 2015 г., регистрационный N 39898).</w:t>
      </w:r>
    </w:p>
    <w:p w:rsidR="00B400D4" w:rsidRDefault="00B400D4">
      <w:pPr>
        <w:pStyle w:val="ConsPlusNormal"/>
        <w:jc w:val="both"/>
      </w:pPr>
    </w:p>
    <w:p w:rsidR="00B400D4" w:rsidRDefault="00B400D4">
      <w:pPr>
        <w:pStyle w:val="ConsPlusNormal"/>
        <w:jc w:val="both"/>
      </w:pPr>
    </w:p>
    <w:p w:rsidR="00B400D4" w:rsidRDefault="00B400D4">
      <w:pPr>
        <w:pStyle w:val="ConsPlusNormal"/>
        <w:pBdr>
          <w:top w:val="single" w:sz="6" w:space="0" w:color="auto"/>
        </w:pBdr>
        <w:spacing w:before="100" w:after="100"/>
        <w:jc w:val="both"/>
        <w:rPr>
          <w:sz w:val="2"/>
          <w:szCs w:val="2"/>
        </w:rPr>
      </w:pPr>
    </w:p>
    <w:p w:rsidR="00595B94" w:rsidRDefault="00595B94"/>
    <w:sectPr w:rsidR="00595B94" w:rsidSect="0036641D">
      <w:pgSz w:w="11905" w:h="16838"/>
      <w:pgMar w:top="1134" w:right="850" w:bottom="1134" w:left="141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CC"/>
    <w:family w:val="swiss"/>
    <w:pitch w:val="variable"/>
    <w:sig w:usb0="E0002AFF" w:usb1="C0007843"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0D4"/>
    <w:rsid w:val="00595B94"/>
    <w:rsid w:val="00872D4D"/>
    <w:rsid w:val="00B40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2F365F-313E-4C37-A345-A8FEB8143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ru-RU"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00D4"/>
    <w:pPr>
      <w:widowControl w:val="0"/>
      <w:autoSpaceDE w:val="0"/>
      <w:autoSpaceDN w:val="0"/>
      <w:jc w:val="left"/>
    </w:pPr>
    <w:rPr>
      <w:rFonts w:eastAsia="Times New Roman" w:cs="Arial"/>
      <w:szCs w:val="20"/>
      <w:lang w:eastAsia="ru-RU"/>
    </w:rPr>
  </w:style>
  <w:style w:type="paragraph" w:customStyle="1" w:styleId="ConsPlusTitle">
    <w:name w:val="ConsPlusTitle"/>
    <w:rsid w:val="00B400D4"/>
    <w:pPr>
      <w:widowControl w:val="0"/>
      <w:autoSpaceDE w:val="0"/>
      <w:autoSpaceDN w:val="0"/>
      <w:jc w:val="left"/>
    </w:pPr>
    <w:rPr>
      <w:rFonts w:eastAsia="Times New Roman" w:cs="Arial"/>
      <w:b/>
      <w:szCs w:val="20"/>
      <w:lang w:eastAsia="ru-RU"/>
    </w:rPr>
  </w:style>
  <w:style w:type="paragraph" w:customStyle="1" w:styleId="ConsPlusTitlePage">
    <w:name w:val="ConsPlusTitlePage"/>
    <w:rsid w:val="00B400D4"/>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46E4EA8B04F8AE0279527BFDD2853C2575BA94285099C2E10A9D6EB75FE0000066EB5C7DDD171Br4uEM" TargetMode="External"/><Relationship Id="rId13" Type="http://schemas.openxmlformats.org/officeDocument/2006/relationships/hyperlink" Target="consultantplus://offline/ref=3946E4EA8B04F8AE0279527BFDD2853C257DBD902D5E99C2E10A9D6EB75FE0000066EB5C7DDC171Fr4uFM" TargetMode="External"/><Relationship Id="rId3" Type="http://schemas.openxmlformats.org/officeDocument/2006/relationships/webSettings" Target="webSettings.xml"/><Relationship Id="rId7" Type="http://schemas.openxmlformats.org/officeDocument/2006/relationships/hyperlink" Target="consultantplus://offline/ref=3946E4EA8B04F8AE0279527BFDD2853C257DB9972A5B99C2E10A9D6EB7r5uFM" TargetMode="External"/><Relationship Id="rId12" Type="http://schemas.openxmlformats.org/officeDocument/2006/relationships/hyperlink" Target="consultantplus://offline/ref=3946E4EA8B04F8AE0279527BFDD2853C257BB793285199C2E10A9D6EB7r5uF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946E4EA8B04F8AE0279527BFDD2853C2575B9932B5999C2E10A9D6EB75FE0000066EB5C7DDC171Ar4uDM" TargetMode="External"/><Relationship Id="rId11" Type="http://schemas.openxmlformats.org/officeDocument/2006/relationships/hyperlink" Target="consultantplus://offline/ref=3946E4EA8B04F8AE0279527BFDD2853C267CBE952A5099C2E10A9D6EB7r5uFM" TargetMode="External"/><Relationship Id="rId5" Type="http://schemas.openxmlformats.org/officeDocument/2006/relationships/hyperlink" Target="consultantplus://offline/ref=3946E4EA8B04F8AE0279527BFDD2853C267CBE97295B99C2E10A9D6EB75FE0000066EB5C7DDC1718r4uEM" TargetMode="External"/><Relationship Id="rId15" Type="http://schemas.openxmlformats.org/officeDocument/2006/relationships/fontTable" Target="fontTable.xml"/><Relationship Id="rId10" Type="http://schemas.openxmlformats.org/officeDocument/2006/relationships/hyperlink" Target="consultantplus://offline/ref=3946E4EA8B04F8AE0279527BFDD2853C2574B89C295999C2E10A9D6EB75FE0000066EB5C7DDC1118r4u6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946E4EA8B04F8AE0279527BFDD2853C2574B89C295999C2E10A9D6EB75FE0000066EB5C7DDC1118r4u6M" TargetMode="External"/><Relationship Id="rId14" Type="http://schemas.openxmlformats.org/officeDocument/2006/relationships/hyperlink" Target="consultantplus://offline/ref=3946E4EA8B04F8AE0279527BFDD2853C2574B69D2D5C99C2E10A9D6EB75FE0000066EB5C7DDC171Fr4u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5598</Words>
  <Characters>31910</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Любовь Ивановна</dc:creator>
  <cp:keywords/>
  <dc:description/>
  <cp:lastModifiedBy>Колесникова Любовь Ивановна</cp:lastModifiedBy>
  <cp:revision>1</cp:revision>
  <dcterms:created xsi:type="dcterms:W3CDTF">2016-08-22T12:46:00Z</dcterms:created>
  <dcterms:modified xsi:type="dcterms:W3CDTF">2016-08-22T12:48:00Z</dcterms:modified>
</cp:coreProperties>
</file>