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28" w:rsidRDefault="003E1E28" w:rsidP="003E1E2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МИНОБРНАУКИ РОССИИ</w:t>
      </w:r>
    </w:p>
    <w:p w:rsidR="003E1E28" w:rsidRDefault="003E1E28" w:rsidP="003E1E28">
      <w:pPr>
        <w:jc w:val="center"/>
        <w:rPr>
          <w:rFonts w:ascii="Arial" w:hAnsi="Arial" w:cs="Arial"/>
          <w:b/>
          <w:color w:val="000000"/>
          <w:spacing w:val="-20"/>
          <w:sz w:val="20"/>
          <w:szCs w:val="20"/>
        </w:rPr>
      </w:pPr>
      <w:r>
        <w:rPr>
          <w:rFonts w:ascii="Arial" w:hAnsi="Arial" w:cs="Arial"/>
          <w:b/>
          <w:color w:val="000000"/>
          <w:spacing w:val="-20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3E1E28" w:rsidRDefault="003E1E28" w:rsidP="003E1E28">
      <w:pPr>
        <w:jc w:val="center"/>
        <w:rPr>
          <w:rFonts w:ascii="Arial" w:hAnsi="Arial" w:cs="Arial"/>
          <w:b/>
          <w:color w:val="000000"/>
          <w:spacing w:val="-20"/>
          <w:sz w:val="20"/>
          <w:szCs w:val="20"/>
        </w:rPr>
      </w:pPr>
      <w:r>
        <w:rPr>
          <w:rFonts w:ascii="Arial" w:hAnsi="Arial" w:cs="Arial"/>
          <w:b/>
          <w:color w:val="000000"/>
          <w:spacing w:val="-20"/>
          <w:sz w:val="20"/>
          <w:szCs w:val="20"/>
        </w:rPr>
        <w:t>ВЫСШЕГО ОБРАЗОВАНИЯ</w:t>
      </w:r>
    </w:p>
    <w:p w:rsidR="003E1E28" w:rsidRDefault="003E1E28" w:rsidP="003E1E2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«ВОРОНЕЖСКИЙ ГОСУДАРСТВЕННЫЙ УНИВЕРСИТЕТ»</w:t>
      </w:r>
    </w:p>
    <w:p w:rsidR="003E1E28" w:rsidRDefault="003E1E28" w:rsidP="00286BE2">
      <w:pPr>
        <w:ind w:right="-28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(ФГБОУ ВО «ВГУ»)</w:t>
      </w:r>
    </w:p>
    <w:p w:rsidR="003E1E28" w:rsidRDefault="003E1E28" w:rsidP="00A34051">
      <w:pPr>
        <w:rPr>
          <w:rFonts w:ascii="Arial" w:hAnsi="Arial" w:cs="Arial"/>
          <w:color w:val="000000"/>
        </w:rPr>
      </w:pPr>
    </w:p>
    <w:p w:rsidR="003E1E28" w:rsidRDefault="003E1E28" w:rsidP="003E1E28">
      <w:pPr>
        <w:ind w:left="-142" w:firstLine="542"/>
        <w:rPr>
          <w:rFonts w:ascii="Arial" w:hAnsi="Arial" w:cs="Arial"/>
          <w:color w:val="000000"/>
        </w:rPr>
      </w:pPr>
    </w:p>
    <w:p w:rsidR="003E1E28" w:rsidRDefault="003E1E28" w:rsidP="003E1E28">
      <w:pPr>
        <w:rPr>
          <w:rFonts w:ascii="Arial" w:hAnsi="Arial" w:cs="Arial"/>
          <w:color w:val="00000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37"/>
        <w:gridCol w:w="4144"/>
      </w:tblGrid>
      <w:tr w:rsidR="003E1E28" w:rsidTr="00286BE2">
        <w:tc>
          <w:tcPr>
            <w:tcW w:w="5637" w:type="dxa"/>
            <w:shd w:val="clear" w:color="auto" w:fill="auto"/>
          </w:tcPr>
          <w:p w:rsidR="003E1E28" w:rsidRDefault="003E1E28" w:rsidP="0094243B">
            <w:pPr>
              <w:jc w:val="both"/>
              <w:rPr>
                <w:rFonts w:ascii="Arial" w:hAnsi="Arial" w:cs="Arial"/>
                <w:color w:val="000000"/>
                <w:vertAlign w:val="subscript"/>
              </w:rPr>
            </w:pPr>
          </w:p>
        </w:tc>
        <w:tc>
          <w:tcPr>
            <w:tcW w:w="4144" w:type="dxa"/>
            <w:shd w:val="clear" w:color="auto" w:fill="auto"/>
          </w:tcPr>
          <w:p w:rsidR="00286BE2" w:rsidRDefault="003E1E28" w:rsidP="00286BE2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УТВЕРЖДЕНО</w:t>
            </w:r>
          </w:p>
          <w:p w:rsidR="003E1E28" w:rsidRPr="00286BE2" w:rsidRDefault="003E1E28" w:rsidP="00286BE2">
            <w:pPr>
              <w:spacing w:line="360" w:lineRule="auto"/>
              <w:ind w:right="-813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Ученым советом ФГБУ</w:t>
            </w:r>
            <w:r w:rsidR="00286BE2">
              <w:rPr>
                <w:rFonts w:ascii="Arial" w:hAnsi="Arial" w:cs="Arial"/>
                <w:color w:val="000000"/>
              </w:rPr>
              <w:t xml:space="preserve"> ВО </w:t>
            </w:r>
            <w:r>
              <w:rPr>
                <w:rFonts w:ascii="Arial" w:hAnsi="Arial" w:cs="Arial"/>
                <w:color w:val="000000"/>
              </w:rPr>
              <w:t>«ВГУ»</w:t>
            </w:r>
          </w:p>
          <w:p w:rsidR="003E1E28" w:rsidRDefault="003E1E28" w:rsidP="0094243B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от 30.05.2024 г. протокол № 5</w:t>
            </w:r>
          </w:p>
        </w:tc>
      </w:tr>
    </w:tbl>
    <w:p w:rsidR="003E1E28" w:rsidRDefault="003E1E28" w:rsidP="003E1E28">
      <w:pPr>
        <w:jc w:val="both"/>
        <w:rPr>
          <w:rFonts w:ascii="Arial" w:hAnsi="Arial" w:cs="Arial"/>
          <w:b/>
          <w:color w:val="000000"/>
        </w:rPr>
      </w:pPr>
    </w:p>
    <w:p w:rsidR="003E1E28" w:rsidRDefault="003E1E28" w:rsidP="003E1E28">
      <w:pPr>
        <w:rPr>
          <w:rFonts w:ascii="Arial" w:hAnsi="Arial" w:cs="Arial"/>
          <w:color w:val="000000"/>
        </w:rPr>
      </w:pPr>
    </w:p>
    <w:p w:rsidR="003E1E28" w:rsidRDefault="003E1E28" w:rsidP="003E1E28">
      <w:pPr>
        <w:jc w:val="center"/>
        <w:outlineLvl w:val="2"/>
        <w:rPr>
          <w:rFonts w:ascii="Arial" w:hAnsi="Arial" w:cs="Arial"/>
          <w:b/>
          <w:color w:val="000000"/>
        </w:rPr>
      </w:pPr>
    </w:p>
    <w:p w:rsidR="003E1E28" w:rsidRDefault="003E1E28" w:rsidP="003E1E28">
      <w:pPr>
        <w:jc w:val="center"/>
        <w:outlineLvl w:val="2"/>
        <w:rPr>
          <w:rFonts w:ascii="Arial" w:hAnsi="Arial" w:cs="Arial"/>
          <w:b/>
          <w:color w:val="000000"/>
        </w:rPr>
      </w:pPr>
    </w:p>
    <w:p w:rsidR="003E1E28" w:rsidRDefault="003E1E28" w:rsidP="003E1E28">
      <w:pPr>
        <w:ind w:left="-142" w:firstLine="542"/>
        <w:jc w:val="right"/>
        <w:rPr>
          <w:rFonts w:ascii="Arial" w:hAnsi="Arial" w:cs="Arial"/>
          <w:color w:val="000000"/>
        </w:rPr>
      </w:pPr>
    </w:p>
    <w:p w:rsidR="003E1E28" w:rsidRPr="004470AB" w:rsidRDefault="003E1E28" w:rsidP="003E1E28">
      <w:pPr>
        <w:ind w:left="-142" w:firstLine="542"/>
        <w:jc w:val="right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Y="41"/>
        <w:tblW w:w="9498" w:type="dxa"/>
        <w:tblLook w:val="04A0" w:firstRow="1" w:lastRow="0" w:firstColumn="1" w:lastColumn="0" w:noHBand="0" w:noVBand="1"/>
      </w:tblPr>
      <w:tblGrid>
        <w:gridCol w:w="5637"/>
        <w:gridCol w:w="3861"/>
      </w:tblGrid>
      <w:tr w:rsidR="003E1E28" w:rsidRPr="004470AB" w:rsidTr="0094243B">
        <w:tc>
          <w:tcPr>
            <w:tcW w:w="5637" w:type="dxa"/>
            <w:shd w:val="clear" w:color="auto" w:fill="auto"/>
          </w:tcPr>
          <w:p w:rsidR="003E1E28" w:rsidRPr="004470AB" w:rsidRDefault="003E1E28" w:rsidP="0094243B">
            <w:pPr>
              <w:jc w:val="both"/>
              <w:rPr>
                <w:rFonts w:ascii="Arial" w:hAnsi="Arial" w:cs="Arial"/>
                <w:color w:val="000000"/>
                <w:vertAlign w:val="subscript"/>
              </w:rPr>
            </w:pPr>
          </w:p>
        </w:tc>
        <w:tc>
          <w:tcPr>
            <w:tcW w:w="3861" w:type="dxa"/>
            <w:shd w:val="clear" w:color="auto" w:fill="auto"/>
          </w:tcPr>
          <w:p w:rsidR="003E1E28" w:rsidRPr="004470AB" w:rsidRDefault="003E1E28" w:rsidP="0094243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E1E28" w:rsidRPr="004470AB" w:rsidRDefault="003E1E28" w:rsidP="003E1E28">
      <w:pPr>
        <w:rPr>
          <w:rFonts w:ascii="Arial" w:hAnsi="Arial" w:cs="Arial"/>
          <w:color w:val="000000"/>
        </w:rPr>
      </w:pPr>
    </w:p>
    <w:p w:rsidR="003E1E28" w:rsidRPr="004470AB" w:rsidRDefault="003E1E28" w:rsidP="003E1E28">
      <w:pPr>
        <w:jc w:val="both"/>
        <w:rPr>
          <w:rFonts w:ascii="Arial" w:hAnsi="Arial" w:cs="Arial"/>
          <w:b/>
          <w:color w:val="000000"/>
        </w:rPr>
      </w:pPr>
    </w:p>
    <w:p w:rsidR="003E1E28" w:rsidRPr="004470AB" w:rsidRDefault="003E1E28" w:rsidP="003E1E28">
      <w:pPr>
        <w:rPr>
          <w:rFonts w:ascii="Arial" w:hAnsi="Arial" w:cs="Arial"/>
          <w:color w:val="000000"/>
        </w:rPr>
      </w:pPr>
    </w:p>
    <w:p w:rsidR="003E1E28" w:rsidRPr="004470AB" w:rsidRDefault="003E1E28" w:rsidP="003E1E28">
      <w:pPr>
        <w:jc w:val="center"/>
        <w:outlineLvl w:val="2"/>
        <w:rPr>
          <w:rFonts w:ascii="Arial" w:hAnsi="Arial" w:cs="Arial"/>
          <w:b/>
          <w:color w:val="000000"/>
        </w:rPr>
      </w:pPr>
    </w:p>
    <w:p w:rsidR="003E1E28" w:rsidRPr="004470AB" w:rsidRDefault="003E1E28" w:rsidP="003E1E28">
      <w:pPr>
        <w:jc w:val="center"/>
        <w:outlineLvl w:val="2"/>
        <w:rPr>
          <w:rFonts w:ascii="Arial" w:hAnsi="Arial" w:cs="Arial"/>
          <w:b/>
          <w:color w:val="000000"/>
        </w:rPr>
      </w:pPr>
    </w:p>
    <w:p w:rsidR="003E1E28" w:rsidRPr="004470AB" w:rsidRDefault="003E1E28" w:rsidP="003E1E28">
      <w:pPr>
        <w:jc w:val="center"/>
        <w:rPr>
          <w:rFonts w:ascii="Arial" w:hAnsi="Arial" w:cs="Arial"/>
          <w:b/>
          <w:color w:val="000000"/>
        </w:rPr>
      </w:pPr>
      <w:r w:rsidRPr="004470AB">
        <w:rPr>
          <w:rFonts w:ascii="Arial" w:hAnsi="Arial" w:cs="Arial"/>
          <w:b/>
          <w:color w:val="000000"/>
        </w:rPr>
        <w:t>Аннотация рабочих программ</w:t>
      </w:r>
      <w:r w:rsidRPr="004470AB">
        <w:rPr>
          <w:rFonts w:ascii="Arial" w:hAnsi="Arial" w:cs="Arial"/>
          <w:b/>
          <w:color w:val="000000"/>
          <w:spacing w:val="-3"/>
        </w:rPr>
        <w:t xml:space="preserve"> </w:t>
      </w:r>
      <w:r w:rsidRPr="004470AB">
        <w:rPr>
          <w:rFonts w:ascii="Arial" w:hAnsi="Arial" w:cs="Arial"/>
          <w:b/>
          <w:color w:val="000000"/>
        </w:rPr>
        <w:t>дисциплин (модулей)</w:t>
      </w:r>
    </w:p>
    <w:p w:rsidR="003E1E28" w:rsidRDefault="003E1E28" w:rsidP="003E1E28">
      <w:pPr>
        <w:jc w:val="center"/>
        <w:outlineLvl w:val="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программы подготовки научных и научно-педагогических кадров </w:t>
      </w:r>
    </w:p>
    <w:p w:rsidR="003E1E28" w:rsidRDefault="003E1E28" w:rsidP="003E1E28">
      <w:pPr>
        <w:jc w:val="center"/>
        <w:outlineLvl w:val="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в аспирантуре  </w:t>
      </w:r>
    </w:p>
    <w:p w:rsidR="003E1E28" w:rsidRPr="004470AB" w:rsidRDefault="003E1E28" w:rsidP="003E1E28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5.2</w:t>
      </w:r>
      <w:r w:rsidRPr="004470AB"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 w:cs="Arial"/>
          <w:b/>
          <w:color w:val="000000"/>
          <w:u w:val="single"/>
        </w:rPr>
        <w:t>4 Финансы</w:t>
      </w:r>
    </w:p>
    <w:p w:rsidR="003E1E28" w:rsidRPr="004470AB" w:rsidRDefault="003E1E28" w:rsidP="003E1E28">
      <w:pPr>
        <w:rPr>
          <w:rFonts w:ascii="Arial" w:hAnsi="Arial" w:cs="Arial"/>
          <w:i/>
          <w:color w:val="000000"/>
          <w:sz w:val="20"/>
          <w:szCs w:val="20"/>
        </w:rPr>
      </w:pPr>
    </w:p>
    <w:p w:rsidR="003E1E28" w:rsidRPr="004470AB" w:rsidRDefault="003E1E28" w:rsidP="003E1E28">
      <w:pPr>
        <w:rPr>
          <w:rFonts w:ascii="Arial" w:hAnsi="Arial" w:cs="Arial"/>
          <w:color w:val="000000"/>
        </w:rPr>
      </w:pPr>
    </w:p>
    <w:p w:rsidR="003E1E28" w:rsidRPr="004470AB" w:rsidRDefault="003E1E28" w:rsidP="003E1E28">
      <w:pPr>
        <w:rPr>
          <w:rFonts w:ascii="Arial" w:hAnsi="Arial" w:cs="Arial"/>
          <w:color w:val="000000"/>
        </w:rPr>
      </w:pPr>
    </w:p>
    <w:p w:rsidR="003E1E28" w:rsidRPr="004470AB" w:rsidRDefault="003E1E28" w:rsidP="003E1E28">
      <w:pPr>
        <w:rPr>
          <w:rFonts w:ascii="Arial" w:hAnsi="Arial" w:cs="Arial"/>
          <w:color w:val="000000"/>
        </w:rPr>
      </w:pPr>
      <w:r w:rsidRPr="004470AB">
        <w:rPr>
          <w:rFonts w:ascii="Arial" w:hAnsi="Arial" w:cs="Arial"/>
          <w:color w:val="000000"/>
        </w:rPr>
        <w:t xml:space="preserve">Форма обучения: </w:t>
      </w:r>
      <w:r w:rsidRPr="004470AB">
        <w:rPr>
          <w:rFonts w:ascii="Arial" w:hAnsi="Arial" w:cs="Arial"/>
          <w:b/>
          <w:color w:val="000000"/>
        </w:rPr>
        <w:t>очная</w:t>
      </w:r>
      <w:r w:rsidRPr="004470AB">
        <w:rPr>
          <w:rFonts w:ascii="Arial" w:hAnsi="Arial" w:cs="Arial"/>
          <w:color w:val="000000"/>
        </w:rPr>
        <w:t xml:space="preserve"> </w:t>
      </w:r>
    </w:p>
    <w:p w:rsidR="003E1E28" w:rsidRPr="004470AB" w:rsidRDefault="003E1E28" w:rsidP="003E1E28">
      <w:pPr>
        <w:rPr>
          <w:rFonts w:ascii="Arial" w:hAnsi="Arial" w:cs="Arial"/>
          <w:i/>
          <w:color w:val="000000"/>
        </w:rPr>
      </w:pPr>
    </w:p>
    <w:p w:rsidR="003E1E28" w:rsidRPr="004470AB" w:rsidRDefault="003E1E28" w:rsidP="003E1E28">
      <w:pPr>
        <w:rPr>
          <w:rFonts w:ascii="Arial" w:hAnsi="Arial" w:cs="Arial"/>
          <w:color w:val="000000"/>
        </w:rPr>
      </w:pPr>
      <w:r w:rsidRPr="004470AB">
        <w:rPr>
          <w:rFonts w:ascii="Arial" w:hAnsi="Arial" w:cs="Arial"/>
          <w:color w:val="000000"/>
        </w:rPr>
        <w:t xml:space="preserve">Год начала подготовки: </w:t>
      </w:r>
      <w:r w:rsidRPr="004470AB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4</w:t>
      </w:r>
    </w:p>
    <w:p w:rsidR="003E1E28" w:rsidRPr="004470AB" w:rsidRDefault="003E1E28" w:rsidP="003E1E28">
      <w:pPr>
        <w:jc w:val="center"/>
        <w:rPr>
          <w:rFonts w:ascii="Arial" w:hAnsi="Arial" w:cs="Arial"/>
          <w:b/>
          <w:color w:val="000000"/>
        </w:rPr>
      </w:pPr>
    </w:p>
    <w:p w:rsidR="003E1E28" w:rsidRPr="004470AB" w:rsidRDefault="003E1E28" w:rsidP="003E1E28">
      <w:pPr>
        <w:jc w:val="both"/>
        <w:rPr>
          <w:rFonts w:ascii="Arial" w:hAnsi="Arial" w:cs="Arial"/>
          <w:b/>
          <w:color w:val="000000"/>
        </w:rPr>
      </w:pPr>
    </w:p>
    <w:p w:rsidR="003E1E28" w:rsidRDefault="003E1E28" w:rsidP="003E1E28">
      <w:pPr>
        <w:rPr>
          <w:rFonts w:ascii="Arial" w:hAnsi="Arial" w:cs="Arial"/>
          <w:color w:val="000000"/>
        </w:rPr>
      </w:pPr>
    </w:p>
    <w:p w:rsidR="003E1E28" w:rsidRDefault="003E1E28" w:rsidP="003E1E28">
      <w:pPr>
        <w:jc w:val="center"/>
        <w:rPr>
          <w:rFonts w:ascii="Arial" w:hAnsi="Arial" w:cs="Arial"/>
          <w:color w:val="000000"/>
        </w:rPr>
      </w:pPr>
    </w:p>
    <w:p w:rsidR="003E1E28" w:rsidRDefault="003E1E28" w:rsidP="003E1E28">
      <w:pPr>
        <w:jc w:val="center"/>
        <w:rPr>
          <w:rFonts w:ascii="Arial" w:hAnsi="Arial" w:cs="Arial"/>
          <w:color w:val="000000"/>
        </w:rPr>
      </w:pPr>
    </w:p>
    <w:p w:rsidR="003E1E28" w:rsidRDefault="003E1E28" w:rsidP="003E1E28">
      <w:pPr>
        <w:jc w:val="center"/>
        <w:rPr>
          <w:rFonts w:ascii="Arial" w:hAnsi="Arial" w:cs="Arial"/>
          <w:color w:val="000000"/>
        </w:rPr>
      </w:pPr>
    </w:p>
    <w:p w:rsidR="003E1E28" w:rsidRDefault="003E1E28" w:rsidP="003E1E28">
      <w:pPr>
        <w:jc w:val="center"/>
        <w:rPr>
          <w:rFonts w:ascii="Arial" w:hAnsi="Arial" w:cs="Arial"/>
          <w:color w:val="000000"/>
        </w:rPr>
      </w:pPr>
    </w:p>
    <w:p w:rsidR="003E1E28" w:rsidRDefault="003E1E28" w:rsidP="003E1E2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 2024</w:t>
      </w:r>
    </w:p>
    <w:p w:rsidR="004734E1" w:rsidRDefault="003E1E28" w:rsidP="003E1E2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734E1" w:rsidRPr="003E1E28" w:rsidRDefault="004734E1" w:rsidP="003E1E2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</w:rPr>
      </w:pPr>
      <w:r w:rsidRPr="003E1E28">
        <w:rPr>
          <w:rFonts w:ascii="Arial" w:hAnsi="Arial" w:cs="Arial"/>
          <w:b/>
          <w:color w:val="000000"/>
        </w:rPr>
        <w:lastRenderedPageBreak/>
        <w:t>Научный компонент</w:t>
      </w:r>
    </w:p>
    <w:p w:rsidR="004734E1" w:rsidRDefault="004734E1" w:rsidP="00286BE2">
      <w:pPr>
        <w:ind w:firstLine="425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Общая трудоемкость дисциплины 150 </w:t>
      </w:r>
      <w:proofErr w:type="spellStart"/>
      <w:r>
        <w:rPr>
          <w:rFonts w:ascii="Arial" w:hAnsi="Arial" w:cs="Arial"/>
          <w:color w:val="000000"/>
        </w:rPr>
        <w:t>з.е</w:t>
      </w:r>
      <w:proofErr w:type="spellEnd"/>
      <w:r>
        <w:rPr>
          <w:rFonts w:ascii="Arial" w:hAnsi="Arial" w:cs="Arial"/>
          <w:color w:val="000000"/>
        </w:rPr>
        <w:t>.</w:t>
      </w:r>
    </w:p>
    <w:p w:rsidR="004734E1" w:rsidRDefault="004734E1" w:rsidP="00286BE2">
      <w:pPr>
        <w:ind w:firstLine="426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Дисциплина направлена на формирование научных компетенций:</w:t>
      </w:r>
    </w:p>
    <w:p w:rsidR="004734E1" w:rsidRDefault="004734E1" w:rsidP="00286BE2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способность к выявлению и осмыслению реальных экономических связей и процессов, имеющих общезначимый характер для типологически однородных условий (экономических систем, этапов их развития, способов производства, моделей хозяйственного механизма, регионов, отраслей и сфер хозяйства) (НК–1);</w:t>
      </w:r>
    </w:p>
    <w:p w:rsidR="004734E1" w:rsidRPr="00493CE0" w:rsidRDefault="004734E1" w:rsidP="00286BE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</w:rPr>
        <w:t>способность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(НК-2)</w:t>
      </w:r>
      <w:r w:rsidRPr="00493CE0">
        <w:rPr>
          <w:rFonts w:ascii="Arial" w:hAnsi="Arial" w:cs="Arial"/>
        </w:rPr>
        <w:t>;</w:t>
      </w:r>
    </w:p>
    <w:p w:rsidR="004734E1" w:rsidRPr="00493CE0" w:rsidRDefault="004734E1" w:rsidP="00286BE2">
      <w:pPr>
        <w:ind w:left="360"/>
        <w:jc w:val="both"/>
        <w:rPr>
          <w:rFonts w:ascii="Arial" w:hAnsi="Arial" w:cs="Arial"/>
        </w:rPr>
      </w:pPr>
      <w:r w:rsidRPr="00493CE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способность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(НК-3</w:t>
      </w:r>
      <w:r w:rsidRPr="00493CE0">
        <w:rPr>
          <w:rFonts w:ascii="Arial" w:hAnsi="Arial" w:cs="Arial"/>
        </w:rPr>
        <w:t>).</w:t>
      </w:r>
    </w:p>
    <w:p w:rsidR="004734E1" w:rsidRDefault="004734E1" w:rsidP="00286BE2">
      <w:pPr>
        <w:ind w:firstLine="425"/>
        <w:jc w:val="both"/>
        <w:outlineLvl w:val="1"/>
        <w:rPr>
          <w:rFonts w:ascii="Arial" w:hAnsi="Arial" w:cs="Arial"/>
          <w:color w:val="000000"/>
        </w:rPr>
      </w:pPr>
    </w:p>
    <w:p w:rsidR="004734E1" w:rsidRDefault="004734E1" w:rsidP="00286BE2">
      <w:pPr>
        <w:ind w:firstLine="425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дисциплины в структуре учебного плана: научный компонент</w:t>
      </w:r>
    </w:p>
    <w:p w:rsidR="004734E1" w:rsidRDefault="004734E1" w:rsidP="00286BE2">
      <w:pPr>
        <w:ind w:firstLine="426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Цели и задачи дисциплины </w:t>
      </w:r>
    </w:p>
    <w:p w:rsidR="004734E1" w:rsidRDefault="004734E1" w:rsidP="00286BE2">
      <w:pPr>
        <w:ind w:firstLine="426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Целями освоения дисциплины являются:</w:t>
      </w:r>
    </w:p>
    <w:p w:rsidR="004734E1" w:rsidRDefault="004734E1" w:rsidP="00286BE2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закрепление и углубление теоретической </w:t>
      </w:r>
      <w:r>
        <w:rPr>
          <w:rFonts w:ascii="Arial" w:hAnsi="Arial" w:cs="Arial"/>
          <w:color w:val="000000"/>
          <w:spacing w:val="-3"/>
        </w:rPr>
        <w:t>подготовки</w:t>
      </w:r>
      <w:r>
        <w:rPr>
          <w:rFonts w:ascii="Arial" w:hAnsi="Arial" w:cs="Arial"/>
          <w:color w:val="000000"/>
        </w:rPr>
        <w:t xml:space="preserve"> обучающегося в области финансов;</w:t>
      </w:r>
    </w:p>
    <w:p w:rsidR="004734E1" w:rsidRDefault="004734E1" w:rsidP="00286BE2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приобретение обучающимся практических навыков и компетенций в сфере научно-исследовательской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деятельности;</w:t>
      </w:r>
    </w:p>
    <w:p w:rsidR="004734E1" w:rsidRDefault="004734E1" w:rsidP="00286BE2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получение профессиональных умений и опыта научно-</w:t>
      </w:r>
      <w:proofErr w:type="gramStart"/>
      <w:r>
        <w:rPr>
          <w:rFonts w:ascii="Arial" w:hAnsi="Arial" w:cs="Arial"/>
          <w:color w:val="000000"/>
        </w:rPr>
        <w:t>исследовательской  деятельности</w:t>
      </w:r>
      <w:proofErr w:type="gramEnd"/>
      <w:r>
        <w:rPr>
          <w:rFonts w:ascii="Arial" w:hAnsi="Arial" w:cs="Arial"/>
          <w:color w:val="000000"/>
        </w:rPr>
        <w:t>;</w:t>
      </w:r>
    </w:p>
    <w:p w:rsidR="004734E1" w:rsidRDefault="004734E1" w:rsidP="00286BE2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подготовка публикаций, предусмотренных абзацем четвертым пункта 5 федеральных государственных требований.</w:t>
      </w:r>
    </w:p>
    <w:p w:rsidR="004734E1" w:rsidRDefault="004734E1" w:rsidP="00286BE2">
      <w:pPr>
        <w:ind w:firstLine="425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 дисциплины:</w:t>
      </w:r>
    </w:p>
    <w:p w:rsidR="004734E1" w:rsidRDefault="004734E1" w:rsidP="00286BE2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 изучение специальной литературы и другой научной информации, достижений отечественной и зарубежной науки в соответствии с темой научно-квалификационной работы (диссертации);</w:t>
      </w:r>
    </w:p>
    <w:p w:rsidR="004734E1" w:rsidRDefault="004734E1" w:rsidP="00286BE2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 проведение научных исследований в соответствии с темой диссертации;</w:t>
      </w:r>
    </w:p>
    <w:p w:rsidR="004734E1" w:rsidRDefault="004734E1" w:rsidP="00286BE2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 обучение современным компьютерным технологиям сбора и обработки информации.</w:t>
      </w:r>
    </w:p>
    <w:p w:rsidR="004734E1" w:rsidRDefault="004734E1" w:rsidP="00286BE2">
      <w:pPr>
        <w:ind w:firstLine="425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Формы промежуточной аттестации -  зачет, зачет с оценкой</w:t>
      </w:r>
    </w:p>
    <w:p w:rsidR="004734E1" w:rsidRDefault="004734E1" w:rsidP="00286BE2">
      <w:pPr>
        <w:jc w:val="both"/>
        <w:outlineLvl w:val="1"/>
        <w:rPr>
          <w:rFonts w:ascii="Arial" w:hAnsi="Arial" w:cs="Arial"/>
          <w:color w:val="000000"/>
        </w:rPr>
      </w:pPr>
    </w:p>
    <w:p w:rsidR="004734E1" w:rsidRDefault="003E1E28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2.1.1.1. </w:t>
      </w:r>
      <w:r w:rsidR="004734E1">
        <w:rPr>
          <w:rFonts w:ascii="Arial" w:hAnsi="Arial" w:cs="Arial"/>
          <w:b/>
          <w:color w:val="000000"/>
        </w:rPr>
        <w:t>История и философия науки</w:t>
      </w:r>
    </w:p>
    <w:p w:rsidR="004734E1" w:rsidRDefault="004734E1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Общая трудоемкость дисциплины 4 </w:t>
      </w:r>
      <w:proofErr w:type="spellStart"/>
      <w:r>
        <w:rPr>
          <w:rFonts w:ascii="Arial" w:hAnsi="Arial" w:cs="Arial"/>
          <w:color w:val="000000"/>
        </w:rPr>
        <w:t>з.е</w:t>
      </w:r>
      <w:proofErr w:type="spellEnd"/>
      <w:r>
        <w:rPr>
          <w:rFonts w:ascii="Arial" w:hAnsi="Arial" w:cs="Arial"/>
          <w:color w:val="000000"/>
        </w:rPr>
        <w:t>.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Дисциплина направлена на формирование компетенции: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ОК-1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дисциплины в структуре ОП: дисциплина, направленная на подготовку к сдаче кандидатского экзамена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Цели и задачи дисциплины:</w:t>
      </w:r>
    </w:p>
    <w:p w:rsidR="004734E1" w:rsidRDefault="004734E1" w:rsidP="004734E1">
      <w:pPr>
        <w:autoSpaceDE w:val="0"/>
        <w:autoSpaceDN w:val="0"/>
        <w:adjustRightInd w:val="0"/>
        <w:ind w:left="425"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Целью освоения дисциплины является: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формирование у будущих исследователей систематизированных представлений о сущности науки, основных этапах ее развития, специфике науки как когнитивного процесса, системы знаний и социального феномена.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 дисциплины: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изучение аспирантами основных разделов философии науки;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усвоение общих закономерностей возникновения научного знания, его дальнейшей институционализации и дифференциации;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у будущих исследователей навыков самостоятельного философского анализа содержания научных проблем;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мировоззренческой и методологической основы для разработки проблематики определенной отрасли научного познания.</w:t>
      </w:r>
    </w:p>
    <w:p w:rsidR="004734E1" w:rsidRDefault="004734E1" w:rsidP="004734E1">
      <w:pPr>
        <w:ind w:left="425" w:firstLine="284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 промежуточной аттестации – экзамен.</w:t>
      </w:r>
    </w:p>
    <w:p w:rsidR="004734E1" w:rsidRDefault="004734E1" w:rsidP="004734E1">
      <w:pPr>
        <w:spacing w:after="120"/>
        <w:outlineLvl w:val="1"/>
        <w:rPr>
          <w:rFonts w:ascii="Arial" w:hAnsi="Arial" w:cs="Arial"/>
          <w:color w:val="000000"/>
        </w:rPr>
      </w:pPr>
    </w:p>
    <w:p w:rsidR="004734E1" w:rsidRDefault="003E1E28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2.1.1.2. </w:t>
      </w:r>
      <w:r w:rsidR="004734E1">
        <w:rPr>
          <w:rFonts w:ascii="Arial" w:hAnsi="Arial" w:cs="Arial"/>
          <w:b/>
          <w:color w:val="000000"/>
        </w:rPr>
        <w:t>Иностранный язык</w:t>
      </w:r>
    </w:p>
    <w:p w:rsidR="004734E1" w:rsidRDefault="004734E1" w:rsidP="004734E1">
      <w:pPr>
        <w:autoSpaceDE w:val="0"/>
        <w:autoSpaceDN w:val="0"/>
        <w:adjustRightInd w:val="0"/>
        <w:spacing w:line="240" w:lineRule="atLeast"/>
        <w:ind w:left="426" w:firstLine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Общая трудоемкость </w:t>
      </w:r>
      <w:proofErr w:type="gramStart"/>
      <w:r>
        <w:rPr>
          <w:rFonts w:ascii="Arial" w:hAnsi="Arial" w:cs="Arial"/>
          <w:color w:val="000000"/>
        </w:rPr>
        <w:t xml:space="preserve">дисциплины:   </w:t>
      </w:r>
      <w:proofErr w:type="gramEnd"/>
      <w:r>
        <w:rPr>
          <w:rFonts w:ascii="Arial" w:hAnsi="Arial" w:cs="Arial"/>
          <w:color w:val="000000"/>
        </w:rPr>
        <w:t xml:space="preserve"> 4 </w:t>
      </w:r>
      <w:proofErr w:type="spellStart"/>
      <w:r>
        <w:rPr>
          <w:rFonts w:ascii="Arial" w:hAnsi="Arial" w:cs="Arial"/>
          <w:color w:val="000000"/>
        </w:rPr>
        <w:t>з.е</w:t>
      </w:r>
      <w:proofErr w:type="spellEnd"/>
      <w:r>
        <w:rPr>
          <w:rFonts w:ascii="Arial" w:hAnsi="Arial" w:cs="Arial"/>
          <w:color w:val="000000"/>
        </w:rPr>
        <w:t>.</w:t>
      </w:r>
    </w:p>
    <w:p w:rsidR="004734E1" w:rsidRDefault="004734E1" w:rsidP="004734E1">
      <w:pPr>
        <w:autoSpaceDE w:val="0"/>
        <w:autoSpaceDN w:val="0"/>
        <w:adjustRightInd w:val="0"/>
        <w:spacing w:line="240" w:lineRule="atLeast"/>
        <w:ind w:left="426" w:firstLine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Дисциплина направлена на формирование следующей компетенции:</w:t>
      </w:r>
    </w:p>
    <w:p w:rsidR="004734E1" w:rsidRDefault="004734E1" w:rsidP="004734E1">
      <w:pPr>
        <w:pStyle w:val="ConsPlusNormal"/>
        <w:ind w:left="426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ОК-2 Готовность использовать современные методы и технологии научной коммуникации на иностранном языке. </w:t>
      </w:r>
    </w:p>
    <w:p w:rsidR="004734E1" w:rsidRDefault="004734E1" w:rsidP="004734E1">
      <w:pPr>
        <w:ind w:left="426" w:firstLine="283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учебной дисциплины в структуре ОП: дисциплина, направленная на подготовку к сдаче кандидатского экзамена.</w:t>
      </w:r>
    </w:p>
    <w:p w:rsidR="004734E1" w:rsidRDefault="004734E1" w:rsidP="004734E1">
      <w:pPr>
        <w:autoSpaceDE w:val="0"/>
        <w:autoSpaceDN w:val="0"/>
        <w:adjustRightInd w:val="0"/>
        <w:spacing w:line="240" w:lineRule="atLeast"/>
        <w:ind w:left="426" w:firstLine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Цели и задачи учебной дисциплины:</w:t>
      </w:r>
    </w:p>
    <w:p w:rsidR="004734E1" w:rsidRDefault="004734E1" w:rsidP="004734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Целями освоения дисциплины являются:</w:t>
      </w:r>
    </w:p>
    <w:p w:rsidR="004734E1" w:rsidRDefault="004734E1" w:rsidP="004734E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eastAsia="en-US"/>
        </w:rPr>
        <w:t xml:space="preserve"> повышение уровня владения иностранным языком, достигнутого в магистратуре;</w:t>
      </w:r>
    </w:p>
    <w:p w:rsidR="004734E1" w:rsidRDefault="004734E1" w:rsidP="004734E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- овладение обучающимися иноязычной коммуникативной компетентностью для решения коммуникативных задач в сфере профессионально-ориентированного академического общения и научной сфере, а также для использования иностранного языка с целью удовлетворения личностных и профессиональных потребностей.</w:t>
      </w:r>
    </w:p>
    <w:p w:rsidR="004734E1" w:rsidRDefault="004734E1" w:rsidP="004734E1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 дисциплины:</w:t>
      </w:r>
    </w:p>
    <w:p w:rsidR="004734E1" w:rsidRDefault="004734E1" w:rsidP="004734E1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формирование готовности к </w:t>
      </w:r>
      <w:r>
        <w:rPr>
          <w:rFonts w:ascii="Arial" w:hAnsi="Arial" w:cs="Arial"/>
          <w:color w:val="000000"/>
          <w:lang w:eastAsia="en-US"/>
        </w:rPr>
        <w:t>самообразованию средствами иностранного языка.</w:t>
      </w:r>
    </w:p>
    <w:p w:rsidR="004734E1" w:rsidRDefault="004734E1" w:rsidP="004734E1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Форма промежуточной аттестации -  экзамен. </w:t>
      </w:r>
    </w:p>
    <w:p w:rsidR="004734E1" w:rsidRDefault="004734E1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</w:p>
    <w:p w:rsidR="004734E1" w:rsidRDefault="003E1E28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2.1.1.3. </w:t>
      </w:r>
      <w:r w:rsidR="004734E1">
        <w:rPr>
          <w:rFonts w:ascii="Arial" w:hAnsi="Arial" w:cs="Arial"/>
          <w:b/>
          <w:color w:val="000000"/>
        </w:rPr>
        <w:t>Финансы</w:t>
      </w:r>
    </w:p>
    <w:p w:rsidR="004734E1" w:rsidRDefault="004734E1" w:rsidP="004734E1">
      <w:pPr>
        <w:ind w:firstLine="426"/>
        <w:jc w:val="both"/>
        <w:outlineLvl w:val="1"/>
        <w:rPr>
          <w:rFonts w:ascii="Arial" w:hAnsi="Arial" w:cs="Arial"/>
          <w:color w:val="000000"/>
        </w:rPr>
      </w:pPr>
    </w:p>
    <w:p w:rsidR="004734E1" w:rsidRDefault="004734E1" w:rsidP="004734E1">
      <w:pPr>
        <w:ind w:firstLine="60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Общая трудоемкость дисциплины 3 </w:t>
      </w:r>
      <w:proofErr w:type="spellStart"/>
      <w:r>
        <w:rPr>
          <w:rFonts w:ascii="Arial" w:hAnsi="Arial" w:cs="Arial"/>
          <w:color w:val="000000"/>
        </w:rPr>
        <w:t>з.е</w:t>
      </w:r>
      <w:proofErr w:type="spellEnd"/>
      <w:r>
        <w:rPr>
          <w:rFonts w:ascii="Arial" w:hAnsi="Arial" w:cs="Arial"/>
          <w:color w:val="000000"/>
        </w:rPr>
        <w:t>.</w:t>
      </w:r>
    </w:p>
    <w:p w:rsidR="004734E1" w:rsidRDefault="004734E1" w:rsidP="004734E1">
      <w:pPr>
        <w:ind w:firstLine="60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Дисциплина направлена на формирование образовательной компетенции ОК-5: </w:t>
      </w:r>
      <w:r>
        <w:rPr>
          <w:rFonts w:ascii="Arial" w:hAnsi="Arial" w:cs="Arial"/>
          <w:shd w:val="clear" w:color="auto" w:fill="FFFFFF"/>
        </w:rPr>
        <w:t>способность осуществлять ф</w:t>
      </w:r>
      <w:r>
        <w:rPr>
          <w:rFonts w:ascii="Arial" w:hAnsi="Arial" w:cs="Arial"/>
          <w:iCs/>
        </w:rPr>
        <w:t>инансовое консультирование по широкому спектру финансовых услуг.</w:t>
      </w:r>
    </w:p>
    <w:p w:rsidR="004734E1" w:rsidRDefault="004734E1" w:rsidP="004734E1">
      <w:pPr>
        <w:ind w:firstLine="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дисциплины в структуре учебного плана: дисциплина, направленная на подготовку к сдаче кандидатского экзамена.</w:t>
      </w:r>
    </w:p>
    <w:p w:rsidR="004734E1" w:rsidRDefault="004734E1" w:rsidP="004734E1">
      <w:pPr>
        <w:ind w:firstLine="60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Цели и задачи дисциплины </w:t>
      </w:r>
    </w:p>
    <w:p w:rsidR="004734E1" w:rsidRDefault="004734E1" w:rsidP="004734E1">
      <w:pPr>
        <w:ind w:firstLine="600"/>
        <w:jc w:val="both"/>
        <w:outlineLvl w:val="1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Цель дисциплины — глубокое овладение аспирантам проблематики в области финансово-кредитных отношений на уровне функционирования отдельных экономических единиц, национальной и мировой экономики в целом, а также проблем в области денежного обращения. </w:t>
      </w:r>
    </w:p>
    <w:p w:rsidR="004734E1" w:rsidRDefault="004734E1" w:rsidP="004734E1">
      <w:pPr>
        <w:ind w:firstLine="600"/>
        <w:jc w:val="both"/>
        <w:outlineLvl w:val="1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Задачи изучения дисциплины: </w:t>
      </w:r>
    </w:p>
    <w:p w:rsidR="004734E1" w:rsidRDefault="004734E1" w:rsidP="004734E1">
      <w:pPr>
        <w:ind w:firstLine="600"/>
        <w:jc w:val="both"/>
        <w:outlineLvl w:val="1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изучение актуальных проблем реализации финансового механизма в различных сферах деятельности; </w:t>
      </w:r>
    </w:p>
    <w:p w:rsidR="004734E1" w:rsidRDefault="004734E1" w:rsidP="004734E1">
      <w:pPr>
        <w:ind w:firstLine="600"/>
        <w:jc w:val="both"/>
        <w:outlineLvl w:val="1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lastRenderedPageBreak/>
        <w:t xml:space="preserve">- изучение актуальных проблем функционирования национальной финансовой системы и путей обеспечения финансовой стабильности; </w:t>
      </w:r>
    </w:p>
    <w:p w:rsidR="004734E1" w:rsidRDefault="004734E1" w:rsidP="004734E1">
      <w:pPr>
        <w:ind w:firstLine="600"/>
        <w:jc w:val="both"/>
        <w:outlineLvl w:val="1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- изучение актуального комплекса проблем в области функционирования мировой финансовой системы и мер по преодолению международной финансовой нестабильности; </w:t>
      </w:r>
    </w:p>
    <w:p w:rsidR="004734E1" w:rsidRPr="00493CE0" w:rsidRDefault="004734E1" w:rsidP="004734E1">
      <w:pPr>
        <w:ind w:firstLine="60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eastAsia="SimSun" w:hAnsi="Arial" w:cs="Arial"/>
        </w:rPr>
        <w:t>- изучение актуальных проблем в области денежного обращения в России и за рубежом.</w:t>
      </w:r>
    </w:p>
    <w:p w:rsidR="004734E1" w:rsidRDefault="004734E1" w:rsidP="004734E1">
      <w:pPr>
        <w:ind w:firstLine="60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 промежуточной аттестации -  экзамен.</w:t>
      </w:r>
    </w:p>
    <w:p w:rsidR="004734E1" w:rsidRDefault="004734E1" w:rsidP="004734E1">
      <w:pPr>
        <w:spacing w:before="120" w:after="120"/>
        <w:ind w:firstLine="425"/>
        <w:jc w:val="both"/>
        <w:outlineLvl w:val="1"/>
        <w:rPr>
          <w:rFonts w:ascii="Arial" w:hAnsi="Arial" w:cs="Arial"/>
          <w:color w:val="000000"/>
        </w:rPr>
      </w:pPr>
    </w:p>
    <w:p w:rsidR="004734E1" w:rsidRDefault="003E1E28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2.1.</w:t>
      </w:r>
      <w:r w:rsidR="00286BE2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.</w:t>
      </w:r>
      <w:r w:rsidR="00286BE2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. </w:t>
      </w:r>
      <w:r w:rsidR="004734E1">
        <w:rPr>
          <w:rFonts w:ascii="Arial" w:hAnsi="Arial" w:cs="Arial"/>
          <w:b/>
          <w:color w:val="000000"/>
        </w:rPr>
        <w:t>Психологические проблемы высшего образования</w:t>
      </w:r>
    </w:p>
    <w:p w:rsidR="004734E1" w:rsidRDefault="004734E1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Общая трудоемкость дисциплины 2 </w:t>
      </w:r>
      <w:proofErr w:type="spellStart"/>
      <w:r>
        <w:rPr>
          <w:rFonts w:ascii="Arial" w:hAnsi="Arial" w:cs="Arial"/>
          <w:color w:val="000000"/>
        </w:rPr>
        <w:t>з.е</w:t>
      </w:r>
      <w:proofErr w:type="spellEnd"/>
      <w:r>
        <w:rPr>
          <w:rFonts w:ascii="Arial" w:hAnsi="Arial" w:cs="Arial"/>
          <w:color w:val="000000"/>
        </w:rPr>
        <w:t>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Дисциплина направлена на формирование компетенции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ОК-3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</w:rPr>
        <w:t>готовность к преподавательской деятельности по основным образовательным программам высшего образования.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дисциплины в структуре учебного плана: элективная дисциплина.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Цели и задачи дисциплины</w:t>
      </w:r>
    </w:p>
    <w:p w:rsidR="004734E1" w:rsidRDefault="004734E1" w:rsidP="004734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Целями освоения дисциплины являются: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гуманитарного мышления будущих преподавателей высшей школы, формирование у них профессионально-психологических компетенций, необходимых для профессиональной педагогической деятельности;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компетентности в межличностных отношениях и профессиональном взаимодействии с коллегами и обучающимися.</w:t>
      </w:r>
    </w:p>
    <w:p w:rsidR="004734E1" w:rsidRDefault="004734E1" w:rsidP="004734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 дисциплины: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ознакомление аспирантов с современными представлениями о психологической составляющей в основных тенденциях развития высшего образования, в том числе в нашей стране; о психологических проблемах высшего образования в современных условиях; теоретической и практической значимости психологических исследований высшего образования для развития психологической науки и обеспечения эффективной педагогической практики высшей школы;</w:t>
      </w:r>
    </w:p>
    <w:p w:rsidR="004734E1" w:rsidRDefault="004734E1" w:rsidP="004734E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углубление ранее полученных аспирантами знаний по психологии, формирование систематизированных представлений о психологии студенческого возраста, психологических закономерностях вузовского образовательного процесса;</w:t>
      </w:r>
    </w:p>
    <w:p w:rsidR="004734E1" w:rsidRDefault="004734E1" w:rsidP="004734E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усвоение аспирантами системы современных психологических знаний по вопросам личности и деятельности как студентов, так и преподавателей;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содействие формированию у аспирантов психологического мышления, проявляющегося в признании уникальности личности студента, отношении к ней как к высшей ценности, представлении о ее активной, творческой природе;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у аспирантов установки на постоянный поиск приложений усвоенных психологических знаний в решении проблем обучения и воспитания в высшей школе;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воспитание профессионально-психологической культуры будущих преподавателей высшей школы, их ориентации на совершенствование своего педагогического мастерства с учетом психологических закономерностей.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 промежуточной аттестации – зачет.</w:t>
      </w:r>
    </w:p>
    <w:p w:rsidR="004734E1" w:rsidRDefault="004734E1" w:rsidP="004734E1">
      <w:pPr>
        <w:spacing w:after="120"/>
        <w:ind w:firstLine="426"/>
        <w:jc w:val="right"/>
        <w:outlineLvl w:val="1"/>
        <w:rPr>
          <w:rFonts w:ascii="Arial" w:hAnsi="Arial" w:cs="Arial"/>
          <w:color w:val="000000"/>
        </w:rPr>
      </w:pPr>
    </w:p>
    <w:p w:rsidR="004734E1" w:rsidRDefault="00286BE2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2.1.2.2. </w:t>
      </w:r>
      <w:r w:rsidR="004734E1">
        <w:rPr>
          <w:rFonts w:ascii="Arial" w:hAnsi="Arial" w:cs="Arial"/>
          <w:b/>
          <w:color w:val="000000"/>
        </w:rPr>
        <w:t>Актуальные проблемы педагогики высшей школы</w:t>
      </w:r>
    </w:p>
    <w:p w:rsidR="004734E1" w:rsidRDefault="004734E1" w:rsidP="004734E1">
      <w:pPr>
        <w:spacing w:after="120"/>
        <w:ind w:firstLine="426"/>
        <w:jc w:val="center"/>
        <w:outlineLvl w:val="1"/>
        <w:rPr>
          <w:rFonts w:ascii="Arial" w:hAnsi="Arial" w:cs="Arial"/>
          <w:b/>
          <w:color w:val="000000"/>
        </w:rPr>
      </w:pP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Общая трудоемкость дисциплины 2 </w:t>
      </w:r>
      <w:proofErr w:type="spellStart"/>
      <w:r>
        <w:rPr>
          <w:rFonts w:ascii="Arial" w:hAnsi="Arial" w:cs="Arial"/>
          <w:color w:val="000000"/>
        </w:rPr>
        <w:t>з.е</w:t>
      </w:r>
      <w:proofErr w:type="spellEnd"/>
      <w:r>
        <w:rPr>
          <w:rFonts w:ascii="Arial" w:hAnsi="Arial" w:cs="Arial"/>
          <w:color w:val="000000"/>
        </w:rPr>
        <w:t>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Дисциплина направлена на формирование компетенции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ОК-3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</w:rPr>
        <w:t>готовность к преподавательской деятельности по основным образовательным программам высшего образования.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дисциплины в структуре учебного плана: элективная дисциплина.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Цели и задачи дисциплины</w:t>
      </w:r>
    </w:p>
    <w:p w:rsidR="004734E1" w:rsidRDefault="004734E1" w:rsidP="004734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Целями освоения дисциплины являются: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развитие профессионально-педагогического мышления, формирование гуманистических ценностей и профессионально важных качеств личности будущих преподавателей высшей школы;</w:t>
      </w:r>
    </w:p>
    <w:p w:rsidR="004734E1" w:rsidRDefault="004734E1" w:rsidP="004734E1">
      <w:pPr>
        <w:pStyle w:val="a3"/>
        <w:spacing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- повышение общекультурной и профессиональной компетентности в организации и реализации образовательного процесса в вузе.</w:t>
      </w:r>
    </w:p>
    <w:p w:rsidR="004734E1" w:rsidRDefault="004734E1" w:rsidP="004734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 дисциплины:</w:t>
      </w:r>
    </w:p>
    <w:p w:rsidR="004734E1" w:rsidRDefault="004734E1" w:rsidP="004734E1">
      <w:pPr>
        <w:tabs>
          <w:tab w:val="left" w:pos="1270"/>
        </w:tabs>
        <w:ind w:firstLine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ознакомление аспирантов с современными представлениями о предмете педагогики высшей школы, основными тенденциями развития высшего образования за рубежом и в нашей стране;</w:t>
      </w:r>
    </w:p>
    <w:p w:rsidR="004734E1" w:rsidRDefault="004734E1" w:rsidP="004734E1">
      <w:pPr>
        <w:tabs>
          <w:tab w:val="left" w:pos="1371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- формирование систематизированных представлений о студенте как субъекте учебно-профессиональной деятельности и педагогических закономерностях образовательного процесса в высшей школе;</w:t>
      </w:r>
    </w:p>
    <w:p w:rsidR="004734E1" w:rsidRDefault="004734E1" w:rsidP="004734E1">
      <w:pPr>
        <w:tabs>
          <w:tab w:val="left" w:pos="1369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- изучение современных педагогических технологий образовательного процесса в вузе;</w:t>
      </w:r>
    </w:p>
    <w:p w:rsidR="004734E1" w:rsidRDefault="004734E1" w:rsidP="004734E1">
      <w:pPr>
        <w:tabs>
          <w:tab w:val="left" w:pos="1270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- формирование у аспирантов установки на непрерывное профессиональное и личностное самосовершенствование, конструктивную рефлексию при решении педагогических задач, саморазвитие педагогической культуры.</w:t>
      </w:r>
    </w:p>
    <w:p w:rsidR="004734E1" w:rsidRDefault="004734E1" w:rsidP="004734E1">
      <w:pPr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 промежуточной аттестации – зачет.</w:t>
      </w:r>
    </w:p>
    <w:p w:rsidR="004734E1" w:rsidRDefault="004734E1" w:rsidP="004734E1">
      <w:pPr>
        <w:jc w:val="center"/>
        <w:rPr>
          <w:rFonts w:ascii="Arial" w:hAnsi="Arial" w:cs="Arial"/>
          <w:b/>
          <w:color w:val="000000"/>
        </w:rPr>
      </w:pPr>
    </w:p>
    <w:p w:rsidR="000E06C4" w:rsidRDefault="004734E1" w:rsidP="004734E1">
      <w:bookmarkStart w:id="0" w:name="_GoBack"/>
      <w:bookmarkEnd w:id="0"/>
      <w:r>
        <w:rPr>
          <w:rFonts w:ascii="Arial" w:hAnsi="Arial" w:cs="Arial"/>
          <w:b/>
          <w:color w:val="000000"/>
        </w:rPr>
        <w:br w:type="page"/>
      </w:r>
    </w:p>
    <w:sectPr w:rsidR="000E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F6A"/>
    <w:multiLevelType w:val="multilevel"/>
    <w:tmpl w:val="6F84A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9"/>
    <w:rsid w:val="000E06C4"/>
    <w:rsid w:val="00286BE2"/>
    <w:rsid w:val="003E1E28"/>
    <w:rsid w:val="004734E1"/>
    <w:rsid w:val="00584919"/>
    <w:rsid w:val="00A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0D5F8-BFBF-4ED2-A634-E3E3A5F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734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qFormat/>
    <w:rsid w:val="00473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7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0E33-E418-4B14-B32B-CC907CB2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2024-06-17T14:53:00Z</dcterms:created>
  <dcterms:modified xsi:type="dcterms:W3CDTF">2024-06-17T15:15:00Z</dcterms:modified>
</cp:coreProperties>
</file>